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1585"/>
        <w:gridCol w:w="194"/>
        <w:gridCol w:w="810"/>
        <w:gridCol w:w="99"/>
        <w:gridCol w:w="696"/>
        <w:gridCol w:w="192"/>
        <w:gridCol w:w="625"/>
        <w:gridCol w:w="264"/>
        <w:gridCol w:w="2786"/>
        <w:gridCol w:w="108"/>
        <w:gridCol w:w="9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黑体" w:hAnsi="黑体" w:eastAsia="黑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</w:trPr>
        <w:tc>
          <w:tcPr>
            <w:tcW w:w="9040" w:type="dxa"/>
            <w:gridSpan w:val="12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Style w:val="4"/>
                <w:rFonts w:hint="default"/>
                <w:sz w:val="36"/>
                <w:szCs w:val="36"/>
                <w:lang w:bidi="ar"/>
              </w:rPr>
              <w:t>2019年区级第二批财政专项产业扶贫资金项目分配表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项目建设单位</w:t>
            </w: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项目建设地点</w:t>
            </w:r>
          </w:p>
        </w:tc>
        <w:tc>
          <w:tcPr>
            <w:tcW w:w="31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建设内容及规模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投入资金（万元）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镇名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村名</w:t>
            </w:r>
          </w:p>
        </w:tc>
        <w:tc>
          <w:tcPr>
            <w:tcW w:w="31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建档立卡户产业发展补助项目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涝店镇</w:t>
            </w:r>
          </w:p>
        </w:tc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涝店镇</w:t>
            </w:r>
          </w:p>
        </w:tc>
        <w:tc>
          <w:tcPr>
            <w:tcW w:w="8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相关村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   1.用于2户建档立卡户发展种养殖业等产业项目资金补差。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   2.支持3户建档立卡户发展种养殖业等小型三产服务业等项目资金补助。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产业发展设施项目（农田灌溉）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蒋村镇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蒋村镇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郝寨村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   1.新建机井5眼及安装水泵5台/套、修建井房5座、更新水泵2台/套、地埋线等相关灌溉配套设施。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77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五竹镇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五竹镇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真花硙村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   2.新建机井10眼及安装水泵10台/套、修建井房10座、变频设施10套、地埋管线等相关灌溉配套设施。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产业基础设施项目（硬化产业路）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蒋村镇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蒋村镇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东寨村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   1.产业路硬化3280平方米。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62.3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7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涝店镇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涝店镇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吕家堡村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   2.产业路硬化4150平方米。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78.9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77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祖庵镇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祖庵镇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梁庄村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    3.产业路硬化5200平方米。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99.2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合计</w:t>
            </w: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435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D16DA"/>
    <w:rsid w:val="164D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2019-09-18T06:33:00Z</dcterms:created>
  <dc:creator>Administrator</dc:creator>
  <cp:lastModifiedBy>Administrator</cp:lastModifiedBy>
  <dcterms:modified xsi:type="dcterms:W3CDTF">2019-09-18T06:33:54Z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