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978E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sz w:val="44"/>
          <w:szCs w:val="44"/>
          <w:lang w:eastAsia="zh-CN"/>
        </w:rPr>
      </w:pPr>
    </w:p>
    <w:p w14:paraId="67B095C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eastAsia="zh-CN"/>
        </w:rPr>
      </w:pPr>
    </w:p>
    <w:p w14:paraId="6B8F34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eastAsia="zh-CN"/>
        </w:rPr>
      </w:pPr>
    </w:p>
    <w:p w14:paraId="538891D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eastAsia="zh-CN"/>
        </w:rPr>
      </w:pPr>
    </w:p>
    <w:p w14:paraId="5D8392A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eastAsia="zh-CN"/>
        </w:rPr>
      </w:pPr>
    </w:p>
    <w:p w14:paraId="4DDDF08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eastAsia="zh-CN"/>
        </w:rPr>
      </w:pPr>
    </w:p>
    <w:p w14:paraId="1E075F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val="0"/>
          <w:bCs w:val="0"/>
          <w:sz w:val="44"/>
          <w:szCs w:val="44"/>
          <w:lang w:eastAsia="zh-CN"/>
        </w:rPr>
      </w:pPr>
    </w:p>
    <w:p w14:paraId="6FDA10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鄠亭办发〔</w:t>
      </w:r>
      <w:r>
        <w:rPr>
          <w:rFonts w:hint="eastAsia" w:ascii="仿宋_GB2312" w:hAnsi="仿宋_GB2312" w:eastAsia="仿宋_GB2312" w:cs="仿宋_GB2312"/>
          <w:b w:val="0"/>
          <w:bCs w:val="0"/>
          <w:sz w:val="32"/>
          <w:szCs w:val="32"/>
          <w:lang w:val="en-US" w:eastAsia="zh-CN"/>
        </w:rPr>
        <w:t>2022〕36号</w:t>
      </w:r>
    </w:p>
    <w:p w14:paraId="638189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lang w:val="en-US" w:eastAsia="zh-CN"/>
        </w:rPr>
      </w:pPr>
    </w:p>
    <w:p w14:paraId="5E8CB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cs="宋体"/>
          <w:b/>
          <w:bCs/>
          <w:sz w:val="44"/>
          <w:szCs w:val="44"/>
          <w:lang w:val="en-US" w:eastAsia="zh-CN"/>
        </w:rPr>
      </w:pPr>
    </w:p>
    <w:p w14:paraId="0F08F3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西安市</w:t>
      </w:r>
      <w:r>
        <w:rPr>
          <w:rFonts w:hint="eastAsia" w:ascii="方正小标宋简体" w:hAnsi="方正小标宋简体" w:eastAsia="方正小标宋简体" w:cs="方正小标宋简体"/>
          <w:b/>
          <w:bCs/>
          <w:sz w:val="44"/>
          <w:szCs w:val="44"/>
          <w:lang w:eastAsia="zh-CN"/>
        </w:rPr>
        <w:t>鄠</w:t>
      </w:r>
      <w:r>
        <w:rPr>
          <w:rFonts w:hint="eastAsia" w:ascii="方正小标宋简体" w:hAnsi="方正小标宋简体" w:eastAsia="方正小标宋简体" w:cs="方正小标宋简体"/>
          <w:b w:val="0"/>
          <w:bCs w:val="0"/>
          <w:sz w:val="44"/>
          <w:szCs w:val="44"/>
          <w:lang w:eastAsia="zh-CN"/>
        </w:rPr>
        <w:t>邑区甘亭街道办事处</w:t>
      </w:r>
    </w:p>
    <w:p w14:paraId="310C0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关于印发</w:t>
      </w:r>
      <w:r>
        <w:rPr>
          <w:rFonts w:hint="eastAsia" w:ascii="方正小标宋简体" w:hAnsi="方正小标宋简体" w:eastAsia="方正小标宋简体" w:cs="方正小标宋简体"/>
          <w:b w:val="0"/>
          <w:bCs w:val="0"/>
          <w:sz w:val="44"/>
          <w:szCs w:val="44"/>
          <w:lang w:val="en-US" w:eastAsia="zh-CN"/>
        </w:rPr>
        <w:t>2022年度防汛工作预案的通知</w:t>
      </w:r>
    </w:p>
    <w:p w14:paraId="24118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56DE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各村（居）委会，机关各片、办、站、所：</w:t>
      </w:r>
    </w:p>
    <w:p w14:paraId="5234A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切实做好今年的防汛工作，全面消除度汛隐患，按照区防汛抗旱指挥部文件精神和工作要求，结合我街道实际，制订《西安市鄠邑区甘亭街道办事处2022年度防汛工作预案》，请按照各自职责，认真抓好落实。</w:t>
      </w:r>
    </w:p>
    <w:p w14:paraId="69815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9E54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B5F5F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西安市鄠邑区甘亭街道办事处</w:t>
      </w:r>
    </w:p>
    <w:p w14:paraId="0C2EA92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2022年5月9日</w:t>
      </w:r>
    </w:p>
    <w:p w14:paraId="3410A3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西安市</w:t>
      </w:r>
      <w:r>
        <w:rPr>
          <w:rFonts w:hint="eastAsia" w:ascii="方正小标宋简体" w:hAnsi="方正小标宋简体" w:eastAsia="方正小标宋简体" w:cs="方正小标宋简体"/>
          <w:b/>
          <w:bCs/>
          <w:sz w:val="44"/>
          <w:szCs w:val="44"/>
          <w:lang w:val="en-US" w:eastAsia="zh-CN"/>
        </w:rPr>
        <w:t>鄠</w:t>
      </w:r>
      <w:r>
        <w:rPr>
          <w:rFonts w:hint="eastAsia" w:ascii="方正小标宋简体" w:hAnsi="方正小标宋简体" w:eastAsia="方正小标宋简体" w:cs="方正小标宋简体"/>
          <w:b w:val="0"/>
          <w:bCs w:val="0"/>
          <w:sz w:val="44"/>
          <w:szCs w:val="44"/>
          <w:lang w:val="en-US" w:eastAsia="zh-CN"/>
        </w:rPr>
        <w:t>邑区甘亭街道办事处2022年度防汛工作预案</w:t>
      </w:r>
    </w:p>
    <w:p w14:paraId="154970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66AF6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14:paraId="6831A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总书记关于防灾减灾救灾的重要论述和指示批示精神为指导，认真汲取河南郑州“7·20”特大暴雨灾害教训，坚持从源头上防范化解重大洪涝灾害安全风险和度汛隐患，实现风险隐患来临时，能做到尽早发现、快速识别、迅速整改、及时消除的目标，制定本预案，如下：</w:t>
      </w:r>
    </w:p>
    <w:p w14:paraId="0D304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二、概况与汛情</w:t>
      </w:r>
    </w:p>
    <w:p w14:paraId="01A68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全街道共有32个行政村、11个社区、总面积43.3平方公里。</w:t>
      </w:r>
    </w:p>
    <w:p w14:paraId="21F9C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（一）流经我街道的河流及排水渠有：</w:t>
      </w:r>
    </w:p>
    <w:p w14:paraId="0D80E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1.涝河流经我街道8公里，管护堤防14.28公里。</w:t>
      </w:r>
    </w:p>
    <w:p w14:paraId="4F802B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2.潭峪河流经我街道3.5公里，管护堤防5.74公里</w:t>
      </w:r>
    </w:p>
    <w:p w14:paraId="267E2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3.皂峪河0.4公里。</w:t>
      </w:r>
    </w:p>
    <w:p w14:paraId="14C6B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4.许家河3公里。</w:t>
      </w:r>
    </w:p>
    <w:p w14:paraId="45FFF5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5.惠沣渠全长6.5公里，南起惠安湖，沿火车路向北经县城，越过青羊务流入五竹街道地域。</w:t>
      </w:r>
    </w:p>
    <w:p w14:paraId="1EAA9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6.吕公河全长3.7公里，南起余下街道马营村北，沿人民路西侧向北汇入许家河。</w:t>
      </w:r>
    </w:p>
    <w:p w14:paraId="4F3D98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7.马营河全长2.28公里。</w:t>
      </w:r>
    </w:p>
    <w:p w14:paraId="0EE3C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8.二道河1.26公里</w:t>
      </w:r>
    </w:p>
    <w:p w14:paraId="7EA3A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9.宋麦渠2.5公里。</w:t>
      </w:r>
    </w:p>
    <w:p w14:paraId="00938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城南排水渠1.4公里，其作用是排涝与防洪。</w:t>
      </w:r>
    </w:p>
    <w:p w14:paraId="21FFC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洪涝威胁主要有：</w:t>
      </w:r>
    </w:p>
    <w:p w14:paraId="3B2BF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1.涝河洪水。当涝河发生洪水流量达到591m³/s（相当于20年一遇），直接威胁瑶头、西郊、西街、河头村庄。</w:t>
      </w:r>
    </w:p>
    <w:p w14:paraId="217ED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潭峪河。近几年河流防洪工程经过多次多标准进行治理，部分堤防防洪能力得到改善，但未治理段河堤没有硬化，洪水灾害发生时抢险救灾困难，河段过流能力不足10年一遇洪水。如遇较大洪水，将直接影响村庄。</w:t>
      </w:r>
    </w:p>
    <w:p w14:paraId="2963E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许家河。吕公河、马营河、二道河恢复改造后，3条河流都将汇入许家河，每逢雨季可能造成河道漫溢，威胁城区、沿河群众的生命财产安全和沿河大面积粮田。由于目前马营河与二道河因城市改造造成下游缺失，在两条河流恢复改造前，马营村要加强雨期巡查及排涝工作，避免河水漫溢，威胁群众生命财产安全。</w:t>
      </w:r>
    </w:p>
    <w:p w14:paraId="425BB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4.惠沣渠。每逢雨季造成渠道漫溢，直接威胁陈兵坊、吕公寨和沿渠大面积粮田。</w:t>
      </w:r>
    </w:p>
    <w:p w14:paraId="760E8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5.城南排水渠。城南排水渠漫溢，将直接威胁城区群众的生命财产安全和沿渠大面积粮田。</w:t>
      </w:r>
    </w:p>
    <w:p w14:paraId="17196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三、组织落实与物资准备</w:t>
      </w:r>
    </w:p>
    <w:p w14:paraId="33B9D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区防汛指挥部有关文件精神和要求，各村都要成立防汛工作领导小组，组长由村党支部书记担任，负责辖区的防汛工作。瑶头、西街、西郊、河头、西坡、六老庵、宁羌、兆丰桥、郭家寨、青羊务等沿河的11个村要组成10—50人的巡逻队和抢险队，并自备车辆，用于迁安和抢险拉运。防汛物资除街道库存5万条编织袋外，各村按每人一条组织收缴编织袋并集体存放，以防紧急备用。各村（居）对所辖排水渠要严格管护，杜绝倾倒垃圾。</w:t>
      </w:r>
    </w:p>
    <w:p w14:paraId="4F6AB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街道实行领导带班和昼夜值班。防汛期间，各村（居）党支部书记不能远离，确保24小时通讯畅通。</w:t>
      </w:r>
    </w:p>
    <w:p w14:paraId="7B88D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四、落实城区排水渠“防、抢”方案</w:t>
      </w:r>
    </w:p>
    <w:p w14:paraId="55B0A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（一）当涝河发生2</w:t>
      </w:r>
      <w:bookmarkStart w:id="0" w:name="_GoBack"/>
      <w:bookmarkEnd w:id="0"/>
      <w:r>
        <w:rPr>
          <w:rFonts w:hint="eastAsia" w:ascii="仿宋_GB2312" w:hAnsi="仿宋_GB2312" w:eastAsia="仿宋_GB2312" w:cs="仿宋_GB2312"/>
          <w:b w:val="0"/>
          <w:bCs w:val="0"/>
          <w:sz w:val="32"/>
          <w:szCs w:val="32"/>
          <w:lang w:val="en-US" w:eastAsia="zh-CN"/>
        </w:rPr>
        <w:t>0至50年一遇洪水---涝河591—829m³/s以上、皂峪河30—50m³/s以上，潭峪河40—60m³/s以上流量时，防汛进入防抢状态，城区启动2号防洪预案，城区防汛进入Ⅱ级预警行动，我街道协助把守皂峪河潭峪河和涝河上段，减小城区防洪压力。我街道在区防汛指挥部指挥下，撤离连丰村及韩村的群众，具体采用投亲靠友和集中安置相结合办法，沿主干路和生产路迁往城区安全地段撤离。</w:t>
      </w:r>
    </w:p>
    <w:p w14:paraId="300B3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（二）当涝河发生290-591 m³/s、皂峪河14.1—30m³/s、潭峪河25—40m³/s洪水流量时，防汛进入防守状态，启动城区3号防洪预案，进入Ⅲ级预警行动，我街道在区防汛抗旱指挥部的组织下，抢险队上涝河大堤和城南排水渠把守，防止洪水决堤进城。同时情况需要时，将城西涝河古道区西郊村的群众转移安置，具体采取投亲靠友和集中安置相结合办法沿主干路和生产路迁往吕公寨和麦张寨。</w:t>
      </w:r>
    </w:p>
    <w:p w14:paraId="0E828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当涝河、皂峪河、潭峪河出现不足5年一遇洪水－涝河200—290m³/s、皂峪河10—15m³/s、潭峪河20—29.5m³/s流量时，防汛进入警戒状态，城区启动4号防洪预案，进行Ⅳ级预警行动。我街道做好河堤和城区低洼易涝区、排水明渠和暗管的巡查工作。</w:t>
      </w:r>
    </w:p>
    <w:p w14:paraId="3DD26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（四）当城南排水渠超过流量2.5m³/s漫溢，街道领导一线指挥，亲临现场，组织抢险队上渠堵沙袋。如果人力无法防御的大洪水出现时，由区防汛指挥部发布实施4号方案。</w:t>
      </w:r>
    </w:p>
    <w:p w14:paraId="7FC8A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（五）当惠沣渠超过流量4m³/s漫溢，街道领导进入一线指挥，亲临现场，沿渠3个村组织各村抢险队向西开渠减轻惠沣渠压力。</w:t>
      </w:r>
    </w:p>
    <w:p w14:paraId="3B12C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（六）当许家河超过流量1m³/s漫溢，街道领导进入一线指挥，亲临现场，组织抢险队堵沙袋。如遇人力无法防御的大洪水时，由区防汛指挥部发布实施4号方案。</w:t>
      </w:r>
    </w:p>
    <w:p w14:paraId="3239D0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五、可能淹没范围</w:t>
      </w:r>
    </w:p>
    <w:p w14:paraId="0822D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（一）当涝河流量达到591m³/s（20年一遇）时，洪水淹没范围：瑶头、西郊、西街、河头4个村。</w:t>
      </w:r>
    </w:p>
    <w:p w14:paraId="3780C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涝河流量达到829m³/s（50年一遇）时，洪水淹没范围：除以上4村外，还包括七一、连丰、河头、韩村、娄敬庵、羊村、穆家庄、陈兵坊、南街、南关、东街、东关、六老庵、瑶头、青羊寨、郭村、孝义坊、小寨、崔村等19个村。</w:t>
      </w:r>
    </w:p>
    <w:p w14:paraId="54DE9C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（三）当涝河流量达到1170m³/s（百年一遇）时，洪水淹没范围：除以上23个村外，还包括城区部分居民。</w:t>
      </w:r>
    </w:p>
    <w:p w14:paraId="7A9DB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六、落实涝河段“防、抢、撤”方案</w:t>
      </w:r>
    </w:p>
    <w:p w14:paraId="7D054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（一）当涝河出现5年一遇洪峰流量---涝峪口水文站278m³/s时，部分险段堤防可能受到威胁，区防汛指挥部发布实施1号方案命令。</w:t>
      </w:r>
    </w:p>
    <w:p w14:paraId="71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街道、村负责同志和防汛指挥部全体成员进入各自岗位，准备抢险物资，做好抢险准备，关注雨情、水情。</w:t>
      </w:r>
    </w:p>
    <w:p w14:paraId="3441A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（二）当涝峪口水文站出现300 m³/s流量时，区防汛指挥部发布实施2号方案命令。</w:t>
      </w:r>
    </w:p>
    <w:p w14:paraId="7AF72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街道、村负责同志和防汛指挥部全体成员进入防汛岗位。沿河10个村派出巡逻队巡堤，包河领导深入一线巡查指挥。</w:t>
      </w:r>
    </w:p>
    <w:p w14:paraId="465CE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（三）当涝峪口水文站出现442 m³/s  流量时，部分堤防可能出现漫溢决口，区防汛指挥部发布实施3号方案命令。</w:t>
      </w:r>
    </w:p>
    <w:p w14:paraId="5BCFB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街道、村负责同志全部进入一线指挥；沿河11个村派出巡逻队全部人员，对所辖涝河堤防进行日夜巡查；街道抢险突击队严阵以待，防汛物资上车待运。</w:t>
      </w:r>
    </w:p>
    <w:p w14:paraId="2179C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（四）当涝峪口水文站出现591 m³/s 流量时，堤防大部分毁坏，部分地区淹没，全线处于危机状态，区防汛指挥部发布实施4号方案命令。</w:t>
      </w:r>
    </w:p>
    <w:p w14:paraId="173E6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街道、村负责同志进入一线指挥，亲临现场，动员抢险。各村由党支部书记带领抢险队，会同街道抢险队带上物资，把守险段，力争不决口。另外，瑶头、西郊、西街、河头4个村由村干部组织，做好迁安撤离准备。</w:t>
      </w:r>
    </w:p>
    <w:p w14:paraId="3A121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当涝河出现50年一遇洪峰流量——涝峪口水文站829m³/s时，绝大部分堤防失守，尧西、西郊、西街、南河头被淹；七一、连丰、河头、韩村、娄敬庵村、羊村等村受到严重威胁；全河上下处于危机状态，这时由区防汛指挥部发布实施5号方案命令。</w:t>
      </w:r>
    </w:p>
    <w:p w14:paraId="7C006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区领导亲临现场，指挥抢险救灾，并发放救灾物资；街道、村负责同志组织受威胁村庄群众迁安、自救，做好灾民安置并组织医疗队深入基层，确保群众生命安全。</w:t>
      </w:r>
    </w:p>
    <w:p w14:paraId="70FFB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（六）当涝河出现百年一遇洪峰流量——涝峪口水文站达1170 m³/s 时，瑶头、西郊、西街、河头、七一、连丰、韩村、娄敬庵村、羊村全部被淹；穆家庄、陈兵坊、南街、南关、东街、东关、六老庵、青羊寨、郭村、孝义坊、小寨、崔村受到严重威胁；涝河沿线处于洪灾危难之中，由区防汛指挥部发布组织实施6号方案命令。</w:t>
      </w:r>
    </w:p>
    <w:p w14:paraId="524C5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领导亲临一线指挥；街道、村干部组织灾民向安全地带撤离，搞好灾民安置；组织更多的医务人员深入灾区治病、防疫；组织公安、司法人员搞好灾区治安防范工作；动员群众，搭建救生台，自制木筏，利用有利地形全力自救，力争使损失降到最低程度。</w:t>
      </w:r>
    </w:p>
    <w:p w14:paraId="7FF8C8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七、雨时，城区严重积水，渼陂路立交、南关十字、饮食街十字以东地暴雨渍涝防御方案</w:t>
      </w:r>
    </w:p>
    <w:p w14:paraId="4DD46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当城区出现特大暴雨段、画展街等低洼地带积水成灾，部分低洼地带居民住宅受淹时，城区启动1号预案，进入Ⅰ级预警状态。我街道指挥部领导一线指挥，全力以赴抗洪抢险，加大内涝积水抽查，最大程度减少灾害损失，组织城区低洼地带居民全部撤离至安全地段，确保城区正常生产、生活。</w:t>
      </w:r>
    </w:p>
    <w:p w14:paraId="12E56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（二）当出现中暴雨时，各驻村指导员立即到辖区排查土坯房、危漏房、贫困户房。对严重漏雨土坯房要立即搬出撤离，采</w:t>
      </w:r>
      <w:r>
        <w:rPr>
          <w:rFonts w:hint="eastAsia" w:ascii="仿宋_GB2312" w:hAnsi="仿宋_GB2312" w:eastAsia="仿宋_GB2312" w:cs="仿宋_GB2312"/>
          <w:sz w:val="32"/>
          <w:szCs w:val="32"/>
          <w:lang w:val="en-US" w:eastAsia="zh-CN"/>
        </w:rPr>
        <w:t>取投亲靠友或租住。当村内出现严重积水，村防汛抢险队用沙袋堵或挖渠排水，确保群众生命安全。</w:t>
      </w:r>
    </w:p>
    <w:p w14:paraId="70281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八、通讯联络与“防、抢、撤”信号  </w:t>
      </w:r>
      <w:r>
        <w:rPr>
          <w:rFonts w:hint="eastAsia" w:ascii="仿宋" w:hAnsi="仿宋" w:eastAsia="仿宋" w:cs="仿宋"/>
          <w:b w:val="0"/>
          <w:bCs w:val="0"/>
          <w:sz w:val="32"/>
          <w:szCs w:val="32"/>
          <w:lang w:val="en-US" w:eastAsia="zh-CN"/>
        </w:rPr>
        <w:t xml:space="preserve">  </w:t>
      </w:r>
    </w:p>
    <w:p w14:paraId="075D4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通讯联系以电话为主，必要时用人员联系。防、抢、撤命令由街道防汛指挥部下达，利用电话、网络、广播等方式通知群众。</w:t>
      </w:r>
    </w:p>
    <w:sectPr>
      <w:footerReference r:id="rId3" w:type="default"/>
      <w:pgSz w:w="11906" w:h="16838"/>
      <w:pgMar w:top="2098" w:right="1474" w:bottom="175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47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D7CB0">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D7CB0">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M2MyZTA2OWYzZGUxOGZkMWFiY2QwMzg3NWI2N2MifQ=="/>
  </w:docVars>
  <w:rsids>
    <w:rsidRoot w:val="00000000"/>
    <w:rsid w:val="04640655"/>
    <w:rsid w:val="06D94938"/>
    <w:rsid w:val="09B120DC"/>
    <w:rsid w:val="0A3542A1"/>
    <w:rsid w:val="0AA278D3"/>
    <w:rsid w:val="0AA94AD4"/>
    <w:rsid w:val="125B289A"/>
    <w:rsid w:val="12921E94"/>
    <w:rsid w:val="165301D2"/>
    <w:rsid w:val="16DF4A60"/>
    <w:rsid w:val="18C747C9"/>
    <w:rsid w:val="19422106"/>
    <w:rsid w:val="1A5549E9"/>
    <w:rsid w:val="1B5241BC"/>
    <w:rsid w:val="1B742AD4"/>
    <w:rsid w:val="2239342A"/>
    <w:rsid w:val="22A068A5"/>
    <w:rsid w:val="23580E78"/>
    <w:rsid w:val="24302930"/>
    <w:rsid w:val="245650B7"/>
    <w:rsid w:val="2605123E"/>
    <w:rsid w:val="2C363DD6"/>
    <w:rsid w:val="2CD97CA2"/>
    <w:rsid w:val="2E8F19B3"/>
    <w:rsid w:val="2F394E9D"/>
    <w:rsid w:val="306B6744"/>
    <w:rsid w:val="3101563B"/>
    <w:rsid w:val="327355DC"/>
    <w:rsid w:val="36EB413B"/>
    <w:rsid w:val="3EA0265C"/>
    <w:rsid w:val="41E86E71"/>
    <w:rsid w:val="45111167"/>
    <w:rsid w:val="4C1603E0"/>
    <w:rsid w:val="55C027DF"/>
    <w:rsid w:val="55EB1088"/>
    <w:rsid w:val="569E3DFA"/>
    <w:rsid w:val="57C61358"/>
    <w:rsid w:val="58C7006B"/>
    <w:rsid w:val="5CC77165"/>
    <w:rsid w:val="5D286C54"/>
    <w:rsid w:val="5F1F2774"/>
    <w:rsid w:val="5F5C781F"/>
    <w:rsid w:val="613330B9"/>
    <w:rsid w:val="629848C7"/>
    <w:rsid w:val="63440624"/>
    <w:rsid w:val="66442670"/>
    <w:rsid w:val="67071410"/>
    <w:rsid w:val="678F3F71"/>
    <w:rsid w:val="6EFE1F56"/>
    <w:rsid w:val="70ED2B4E"/>
    <w:rsid w:val="71E371E1"/>
    <w:rsid w:val="73C44DF0"/>
    <w:rsid w:val="75EB6F14"/>
    <w:rsid w:val="79132AA2"/>
    <w:rsid w:val="7A5C3C39"/>
    <w:rsid w:val="7C1903CF"/>
    <w:rsid w:val="7D9A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2c0d5e8a-159a-4aaa-8cdb-a801bd4af1ae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D80E2AA</paraID>
      <start>0</start>
      <end>2</end>
      <status>modified</status>
      <modifiedWord>1.</modifiedWord>
      <trackRevisions>false</trackRevisions>
    </reviewItem>
    <reviewItem>
      <errorID>643a3251-f3a2-4882-8a50-936f3d70f96b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4F802B65</paraID>
      <start>0</start>
      <end>2</end>
      <status>modified</status>
      <modifiedWord>2.</modifiedWord>
      <trackRevisions>false</trackRevisions>
    </reviewItem>
    <reviewItem>
      <errorID>f6be57a2-bff7-4259-b63d-bb1873a4419f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267E237E</paraID>
      <start>0</start>
      <end>2</end>
      <status>modified</status>
      <modifiedWord>3.</modifiedWord>
      <trackRevisions>false</trackRevisions>
    </reviewItem>
    <reviewItem>
      <errorID>06aa129e-1ef3-4da9-ad15-a532b26d8c29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14C6B133</paraID>
      <start>0</start>
      <end>2</end>
      <status>modified</status>
      <modifiedWord>4.</modifiedWord>
      <trackRevisions>false</trackRevisions>
    </reviewItem>
    <reviewItem>
      <errorID>312c04b0-7d00-4a89-9efd-14e416339776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45FFF550</paraID>
      <start>0</start>
      <end>2</end>
      <status>modified</status>
      <modifiedWord>5.</modifiedWord>
      <trackRevisions>false</trackRevisions>
    </reviewItem>
    <reviewItem>
      <errorID>4dab368d-f225-4d8d-85d1-7e48247761c3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1EAA9BD4</paraID>
      <start>0</start>
      <end>2</end>
      <status>modified</status>
      <modifiedWord>6.</modifiedWord>
      <trackRevisions>false</trackRevisions>
    </reviewItem>
    <reviewItem>
      <errorID>ec696031-e5b2-49a2-aa98-535091ad9880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4F3D9809</paraID>
      <start>0</start>
      <end>2</end>
      <status>modified</status>
      <modifiedWord>7.</modifiedWord>
      <trackRevisions>false</trackRevisions>
    </reviewItem>
    <reviewItem>
      <errorID>1c9fbe48-132d-4eff-a6aa-a332d686053b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EE3CEE2</paraID>
      <start>0</start>
      <end>2</end>
      <status>modified</status>
      <modifiedWord>8.</modifiedWord>
      <trackRevisions>false</trackRevisions>
    </reviewItem>
    <reviewItem>
      <errorID>8880836b-c333-4345-85fa-64e6e31cb324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7EA3A6B3</paraID>
      <start>0</start>
      <end>2</end>
      <status>modified</status>
      <modifiedWord>9.</modifiedWord>
      <trackRevisions>false</trackRevisions>
    </reviewItem>
    <reviewItem>
      <errorID>19610799-8408-4cde-ab42-672f91e1115c</errorID>
      <errorWord>通讯畅通</errorWord>
      <group>L1_Word</group>
      <groupName>字词问题</groupName>
      <ability>L2_Typo</ability>
      <abilityName>字词错误</abilityName>
      <candidateList>
        <item>通信畅通</item>
      </candidateList>
      <explain/>
      <paraID>4F6AB85F</paraID>
      <start>44</start>
      <end>48</end>
      <status>unmodified</status>
      <modifiedWord/>
      <trackRevisions>false</trackRevisions>
    </reviewItem>
    <reviewItem>
      <errorID>60440e4d-1389-4abe-83bd-97ae33e14619</errorID>
      <errorWord>相结合办法</errorWord>
      <group>L1_Word</group>
      <groupName>字词问题</groupName>
      <ability>L2_Typo</ability>
      <abilityName>字词错误</abilityName>
      <candidateList>
        <item>相结合的办法</item>
      </candidateList>
      <explain/>
      <paraID>55B0A72F</paraID>
      <start>170</start>
      <end>175</end>
      <status>unmodified</status>
      <modifiedWord/>
      <trackRevisions>false</trackRevisions>
    </reviewItem>
    <reviewItem>
      <errorID>b54a42e0-fca1-47a8-b62d-e603a8a47aa4</errorID>
      <errorWord>相结合办法</errorWord>
      <group>L1_Word</group>
      <groupName>字词问题</groupName>
      <ability>L2_Typo</ability>
      <abilityName>字词错误</abilityName>
      <candidateList>
        <item>相结合的办法</item>
      </candidateList>
      <explain/>
      <paraID>300B38B7</paraID>
      <start>166</start>
      <end>171</end>
      <status>unmodified</status>
      <modifiedWord/>
      <trackRevisions>false</trackRevisions>
    </reviewItem>
    <reviewItem>
      <errorID>9cec5a50-a447-42ab-9f03-e00c64563c80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7FC8A3C3</paraID>
      <start>0</start>
      <end>3</end>
      <status>modified</status>
      <modifiedWord>（五）</modifiedWord>
      <trackRevisions>false</trackRevisions>
    </reviewItem>
    <reviewItem>
      <errorID>2f91d1b0-c804-46f2-b0f9-60a5d1dd78d0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3B12C6E6</paraID>
      <start>0</start>
      <end>3</end>
      <status>modified</status>
      <modifiedWord>（六）</modifiedWord>
      <trackRevisions>false</trackRevisions>
    </reviewItem>
    <reviewItem>
      <errorID>7ae1c4c8-366d-4bf5-875c-594954a8fc83</errorID>
      <errorWord>(</errorWord>
      <group>L1_Format</group>
      <groupName>格式问题</groupName>
      <ability>L2_HalfPunc</ability>
      <abilityName>全半角检查</abilityName>
      <candidateList>
        <item>（</item>
      </candidateList>
      <explain>文本全半角错误。</explain>
      <paraID> 822DE89</paraID>
      <start>17</start>
      <end>18</end>
      <status>modified</status>
      <modifiedWord>（</modifiedWord>
      <trackRevisions>false</trackRevisions>
    </reviewItem>
    <reviewItem>
      <errorID>70d8d537-9718-4d7c-8646-4945f801ec4c</errorID>
      <errorWord>大暴雨段</errorWord>
      <group>L1_Word</group>
      <groupName>字词问题</groupName>
      <ability>L2_Typo</ability>
      <abilityName>字词错误</abilityName>
      <candidateList>
        <item>大暴雨</item>
      </candidateList>
      <explain/>
      <paraID>4DD46AC9</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9b3a5-72d4-458f-8b89-57778a349c4e}">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Words>
  <Characters>375</Characters>
  <Lines>0</Lines>
  <Paragraphs>0</Paragraphs>
  <TotalTime>19</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2021-05-13T01:14:00Z</dcterms:created>
  <dc:creator>Administrator</dc:creator>
  <cp:lastModifiedBy>温哲</cp:lastModifiedBy>
  <cp:lastPrinted>2022-04-25T08:39:00Z</cp:lastPrinted>
  <dcterms:modified xsi:type="dcterms:W3CDTF">2025-11-28T03:15:27Z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eyJoZGlkIjoiYTczOGJiZTEwYzdiMjM5NzUzODEwNzk2ODE3ZjJiZmMifQ==</vt:lpwstr>
  </property>
  <property fmtid="{D5CDD505-2E9C-101B-9397-08002B2CF9AE}" pid="4" name="ICV">
    <vt:lpwstr>9A4F71B300044B17AF3628A14AF0E5D8</vt:lpwstr>
  </property>
  <property fmtid="{D5CDD505-2E9C-101B-9397-08002B2CF9AE}" pid="5" name="KSOTemplateDocerSaveRecord">
    <vt:lpwstr>eyJoZGlkIjoiYjU0NjVkZmFjNGNhMmJkNTcyZTAyMmQ2MjdlMjBiOTQiLCJ1c2VySWQiOiIyNTc2ODAwNDcifQ==</vt:lpwstr>
  </property>
</Properties>
</file>