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048F2">
      <w:pPr>
        <w:spacing w:line="600" w:lineRule="exact"/>
        <w:rPr>
          <w:rFonts w:ascii="黑体" w:hAnsi="黑体" w:eastAsia="黑体"/>
          <w:sz w:val="32"/>
          <w:szCs w:val="32"/>
        </w:rPr>
      </w:pPr>
      <w:bookmarkStart w:id="0" w:name="_GoBack"/>
      <w:bookmarkEnd w:id="0"/>
      <w:r>
        <mc:AlternateContent>
          <mc:Choice Requires="wps">
            <w:drawing>
              <wp:anchor distT="0" distB="0" distL="114300" distR="114300" simplePos="0" relativeHeight="251661312" behindDoc="0" locked="0" layoutInCell="1" allowOverlap="1">
                <wp:simplePos x="0" y="0"/>
                <wp:positionH relativeFrom="column">
                  <wp:posOffset>-499745</wp:posOffset>
                </wp:positionH>
                <wp:positionV relativeFrom="paragraph">
                  <wp:posOffset>278765</wp:posOffset>
                </wp:positionV>
                <wp:extent cx="457200" cy="5268595"/>
                <wp:effectExtent l="0" t="0" r="0" b="0"/>
                <wp:wrapNone/>
                <wp:docPr id="3" name="文本框 2"/>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469C7F0C">
                            <w:pPr>
                              <w:rPr>
                                <w:szCs w:val="28"/>
                              </w:rPr>
                            </w:pPr>
                          </w:p>
                        </w:txbxContent>
                      </wps:txbx>
                      <wps:bodyPr vert="eaVert" upright="1"/>
                    </wps:wsp>
                  </a:graphicData>
                </a:graphic>
              </wp:anchor>
            </w:drawing>
          </mc:Choice>
          <mc:Fallback>
            <w:pict>
              <v:shape id="文本框 2" o:spid="_x0000_s1026" o:spt="202" type="#_x0000_t202" style="position:absolute;left:0pt;margin-left:-39.35pt;margin-top:21.95pt;height:414.85pt;width:36pt;z-index:251661312;mso-width-relative:page;mso-height-relative:page;" filled="f" stroked="f" coordsize="21600,21600" o:gfxdata="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Vo6oe2gAAAAkBAAAPAAAAAAAAAAEAIAAAACIAAABkcnMvZG93bnJldi54bWxQSwECFAAU&#10;AAAACACHTuJAsHdGO7YBAABcAwAADgAAAAAAAAABACAAAAApAQAAZHJzL2Uyb0RvYy54bWxQSwUG&#10;AAAAAAYABgBZAQAAUQUAAAAA&#10;">
                <v:fill on="f" focussize="0,0"/>
                <v:stroke on="f"/>
                <v:imagedata o:title=""/>
                <o:lock v:ext="edit" aspectratio="f"/>
                <v:textbox style="layout-flow:vertical-ideographic;">
                  <w:txbxContent>
                    <w:p w14:paraId="469C7F0C">
                      <w:pPr>
                        <w:rPr>
                          <w:szCs w:val="28"/>
                        </w:rPr>
                      </w:pPr>
                    </w:p>
                  </w:txbxContent>
                </v:textbox>
              </v:shape>
            </w:pict>
          </mc:Fallback>
        </mc:AlternateContent>
      </w:r>
      <w:r>
        <w:rPr>
          <w:rFonts w:hint="eastAsia" w:ascii="黑体" w:hAnsi="黑体" w:eastAsia="黑体"/>
          <w:sz w:val="32"/>
          <w:szCs w:val="32"/>
        </w:rPr>
        <w:t>附件</w:t>
      </w:r>
    </w:p>
    <w:p w14:paraId="551B4416">
      <w:pPr>
        <w:jc w:val="center"/>
        <w:rPr>
          <w:rFonts w:ascii="方正小标宋_GBK" w:hAnsi="宋体" w:eastAsia="方正小标宋_GBK" w:cs="方正小标宋简体"/>
          <w:sz w:val="36"/>
          <w:szCs w:val="36"/>
        </w:rPr>
      </w:pPr>
      <w:r>
        <w:rPr>
          <w:rFonts w:hint="eastAsia" w:ascii="方正小标宋_GBK" w:hAnsi="宋体" w:eastAsia="方正小标宋_GBK" w:cs="方正小标宋简体"/>
          <w:sz w:val="36"/>
          <w:szCs w:val="36"/>
        </w:rPr>
        <w:t>西安市</w:t>
      </w:r>
      <w:r>
        <w:rPr>
          <w:rFonts w:hint="eastAsia" w:ascii="方正小标宋_GBK" w:hAnsi="宋体" w:eastAsia="方正小标宋_GBK" w:cs="方正小标宋简体"/>
          <w:bCs/>
          <w:sz w:val="36"/>
          <w:szCs w:val="36"/>
        </w:rPr>
        <w:t>鄠</w:t>
      </w:r>
      <w:r>
        <w:rPr>
          <w:rFonts w:hint="eastAsia" w:ascii="方正小标宋_GBK" w:hAnsi="宋体" w:eastAsia="方正小标宋_GBK" w:cs="方正小标宋简体"/>
          <w:sz w:val="36"/>
          <w:szCs w:val="36"/>
        </w:rPr>
        <w:t>邑区工程建设项目审批制度改革任务分解表</w:t>
      </w:r>
    </w:p>
    <w:tbl>
      <w:tblPr>
        <w:tblStyle w:val="4"/>
        <w:tblpPr w:leftFromText="180" w:rightFromText="180" w:vertAnchor="text" w:horzAnchor="margin" w:tblpY="191"/>
        <w:tblOverlap w:val="never"/>
        <w:tblW w:w="14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073"/>
        <w:gridCol w:w="8515"/>
        <w:gridCol w:w="1111"/>
        <w:gridCol w:w="1776"/>
        <w:gridCol w:w="1543"/>
      </w:tblGrid>
      <w:tr w14:paraId="5AD7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06" w:type="dxa"/>
            <w:vAlign w:val="center"/>
          </w:tcPr>
          <w:p w14:paraId="47A92B37">
            <w:pPr>
              <w:spacing w:line="400" w:lineRule="exact"/>
              <w:jc w:val="center"/>
              <w:rPr>
                <w:rFonts w:ascii="宋体" w:cs="??_GB2312"/>
                <w:szCs w:val="21"/>
              </w:rPr>
            </w:pPr>
            <w:r>
              <w:rPr>
                <w:rFonts w:hint="eastAsia" w:ascii="宋体" w:hAnsi="宋体" w:cs="宋体"/>
                <w:spacing w:val="-9"/>
                <w:szCs w:val="21"/>
              </w:rPr>
              <w:t>序号</w:t>
            </w:r>
          </w:p>
        </w:tc>
        <w:tc>
          <w:tcPr>
            <w:tcW w:w="9588" w:type="dxa"/>
            <w:gridSpan w:val="2"/>
          </w:tcPr>
          <w:p w14:paraId="34BC49DC">
            <w:pPr>
              <w:spacing w:line="400" w:lineRule="exact"/>
              <w:jc w:val="center"/>
              <w:rPr>
                <w:rFonts w:ascii="宋体" w:cs="??_GB2312"/>
                <w:szCs w:val="21"/>
              </w:rPr>
            </w:pPr>
            <w:r>
              <w:rPr>
                <w:rFonts w:hint="eastAsia" w:ascii="宋体" w:hAnsi="宋体" w:cs="宋体"/>
                <w:szCs w:val="21"/>
              </w:rPr>
              <w:t>工作任务</w:t>
            </w:r>
          </w:p>
        </w:tc>
        <w:tc>
          <w:tcPr>
            <w:tcW w:w="1111" w:type="dxa"/>
          </w:tcPr>
          <w:p w14:paraId="772A11CE">
            <w:pPr>
              <w:spacing w:line="400" w:lineRule="exact"/>
              <w:jc w:val="center"/>
              <w:rPr>
                <w:rFonts w:ascii="宋体" w:cs="??_GB2312"/>
                <w:szCs w:val="21"/>
              </w:rPr>
            </w:pPr>
            <w:r>
              <w:rPr>
                <w:rFonts w:hint="eastAsia" w:ascii="宋体" w:hAnsi="宋体" w:cs="宋体"/>
                <w:szCs w:val="21"/>
              </w:rPr>
              <w:t>牵头单位</w:t>
            </w:r>
          </w:p>
        </w:tc>
        <w:tc>
          <w:tcPr>
            <w:tcW w:w="1776" w:type="dxa"/>
          </w:tcPr>
          <w:p w14:paraId="6B9C1E9E">
            <w:pPr>
              <w:spacing w:line="400" w:lineRule="exact"/>
              <w:jc w:val="center"/>
              <w:rPr>
                <w:rFonts w:ascii="宋体" w:cs="??_GB2312"/>
                <w:szCs w:val="21"/>
              </w:rPr>
            </w:pPr>
            <w:r>
              <w:rPr>
                <w:rFonts w:hint="eastAsia" w:ascii="宋体" w:hAnsi="宋体" w:cs="宋体"/>
                <w:szCs w:val="21"/>
              </w:rPr>
              <w:t>责任单位</w:t>
            </w:r>
          </w:p>
        </w:tc>
        <w:tc>
          <w:tcPr>
            <w:tcW w:w="1543" w:type="dxa"/>
          </w:tcPr>
          <w:p w14:paraId="699B021C">
            <w:pPr>
              <w:spacing w:line="400" w:lineRule="exact"/>
              <w:jc w:val="center"/>
              <w:rPr>
                <w:rFonts w:ascii="宋体" w:cs="??_GB2312"/>
                <w:szCs w:val="21"/>
              </w:rPr>
            </w:pPr>
            <w:r>
              <w:rPr>
                <w:rFonts w:hint="eastAsia" w:ascii="宋体" w:hAnsi="宋体" w:cs="宋体"/>
                <w:szCs w:val="21"/>
              </w:rPr>
              <w:t>完成时间</w:t>
            </w:r>
          </w:p>
        </w:tc>
      </w:tr>
      <w:tr w14:paraId="23B2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06" w:type="dxa"/>
            <w:vMerge w:val="restart"/>
            <w:vAlign w:val="center"/>
          </w:tcPr>
          <w:p w14:paraId="508C2A9F">
            <w:pPr>
              <w:spacing w:line="280" w:lineRule="exact"/>
              <w:jc w:val="center"/>
              <w:rPr>
                <w:rFonts w:ascii="宋体" w:hAnsi="宋体" w:cs="??_GB2312"/>
                <w:szCs w:val="21"/>
              </w:rPr>
            </w:pPr>
            <w:r>
              <w:rPr>
                <w:rFonts w:ascii="宋体" w:hAnsi="宋体" w:cs="??_GB2312"/>
                <w:szCs w:val="21"/>
              </w:rPr>
              <w:t>1</w:t>
            </w:r>
          </w:p>
        </w:tc>
        <w:tc>
          <w:tcPr>
            <w:tcW w:w="1073" w:type="dxa"/>
            <w:vMerge w:val="restart"/>
            <w:vAlign w:val="center"/>
          </w:tcPr>
          <w:p w14:paraId="5E8E222C">
            <w:pPr>
              <w:spacing w:line="280" w:lineRule="exact"/>
              <w:jc w:val="center"/>
              <w:rPr>
                <w:rFonts w:ascii="宋体" w:cs="??_GB2312"/>
                <w:szCs w:val="21"/>
              </w:rPr>
            </w:pPr>
            <w:r>
              <w:rPr>
                <w:rFonts w:hint="eastAsia" w:ascii="宋体" w:hAnsi="宋体" w:cs="宋体"/>
                <w:szCs w:val="21"/>
              </w:rPr>
              <w:t>组织领导</w:t>
            </w:r>
          </w:p>
        </w:tc>
        <w:tc>
          <w:tcPr>
            <w:tcW w:w="8515" w:type="dxa"/>
          </w:tcPr>
          <w:p w14:paraId="54BA5C66">
            <w:pPr>
              <w:spacing w:line="280" w:lineRule="exact"/>
              <w:ind w:firstLine="420" w:firstLineChars="200"/>
              <w:rPr>
                <w:rFonts w:ascii="宋体" w:cs="??_GB2312"/>
                <w:szCs w:val="21"/>
              </w:rPr>
            </w:pPr>
            <w:r>
              <w:rPr>
                <w:rFonts w:hint="eastAsia" w:ascii="宋体" w:hAnsi="宋体" w:cs="宋体"/>
                <w:szCs w:val="21"/>
              </w:rPr>
              <w:t>区政府成立由主要领导任组长、分管领导任副组长、相关部门主要负责人为领导小组成员的西安市鄠邑区工程建设项目审批制度改革工作领导小组，领导小组办公室设在区住建局，负责改革工作的协调组织和具体实施。</w:t>
            </w:r>
          </w:p>
        </w:tc>
        <w:tc>
          <w:tcPr>
            <w:tcW w:w="1111" w:type="dxa"/>
            <w:vMerge w:val="restart"/>
            <w:vAlign w:val="center"/>
          </w:tcPr>
          <w:p w14:paraId="5A1743BE">
            <w:pPr>
              <w:spacing w:line="280" w:lineRule="exact"/>
              <w:jc w:val="center"/>
              <w:rPr>
                <w:rFonts w:ascii="宋体" w:cs="??_GB2312"/>
                <w:szCs w:val="21"/>
              </w:rPr>
            </w:pPr>
            <w:r>
              <w:rPr>
                <w:rFonts w:hint="eastAsia" w:ascii="宋体" w:hAnsi="宋体" w:cs="宋体"/>
                <w:szCs w:val="21"/>
              </w:rPr>
              <w:t>各级领导小组</w:t>
            </w:r>
          </w:p>
        </w:tc>
        <w:tc>
          <w:tcPr>
            <w:tcW w:w="1776" w:type="dxa"/>
            <w:vMerge w:val="restart"/>
          </w:tcPr>
          <w:p w14:paraId="59D81863">
            <w:pPr>
              <w:spacing w:line="280" w:lineRule="exact"/>
              <w:rPr>
                <w:rFonts w:ascii="宋体" w:cs="??_GB2312"/>
                <w:szCs w:val="21"/>
              </w:rPr>
            </w:pPr>
            <w:r>
              <w:rPr>
                <w:rFonts w:hint="eastAsia" w:ascii="宋体" w:hAnsi="宋体" w:cs="宋体"/>
                <w:szCs w:val="21"/>
              </w:rPr>
              <w:t>区发改委、区投资工信局、区资源规划分局、区住建局、区生态环境分局、区城管局、区交通局、区水务局、区文化旅游局、区行政审批局、区大数据信息服务中心、区应急管理局、区气象局等相关部门和各镇街、各园区管委会</w:t>
            </w:r>
          </w:p>
        </w:tc>
        <w:tc>
          <w:tcPr>
            <w:tcW w:w="1543" w:type="dxa"/>
          </w:tcPr>
          <w:p w14:paraId="6ABBFA8F">
            <w:pPr>
              <w:spacing w:line="28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6</w:t>
            </w:r>
            <w:r>
              <w:rPr>
                <w:rFonts w:hint="eastAsia" w:ascii="宋体" w:hAnsi="宋体" w:cs="宋体"/>
                <w:szCs w:val="21"/>
              </w:rPr>
              <w:t>月底前（已按市级要求完成）</w:t>
            </w:r>
          </w:p>
        </w:tc>
      </w:tr>
      <w:tr w14:paraId="0CD5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06" w:type="dxa"/>
            <w:vMerge w:val="continue"/>
            <w:vAlign w:val="center"/>
          </w:tcPr>
          <w:p w14:paraId="4CA693D1">
            <w:pPr>
              <w:spacing w:line="280" w:lineRule="exact"/>
              <w:jc w:val="center"/>
              <w:rPr>
                <w:rFonts w:ascii="宋体" w:cs="??_GB2312"/>
                <w:szCs w:val="21"/>
              </w:rPr>
            </w:pPr>
          </w:p>
        </w:tc>
        <w:tc>
          <w:tcPr>
            <w:tcW w:w="1073" w:type="dxa"/>
            <w:vMerge w:val="continue"/>
            <w:vAlign w:val="center"/>
          </w:tcPr>
          <w:p w14:paraId="4DF0D52B">
            <w:pPr>
              <w:spacing w:line="280" w:lineRule="exact"/>
              <w:jc w:val="center"/>
              <w:rPr>
                <w:rFonts w:ascii="宋体" w:cs="??_GB2312"/>
                <w:szCs w:val="21"/>
              </w:rPr>
            </w:pPr>
          </w:p>
        </w:tc>
        <w:tc>
          <w:tcPr>
            <w:tcW w:w="8515" w:type="dxa"/>
          </w:tcPr>
          <w:p w14:paraId="0686B3A1">
            <w:pPr>
              <w:spacing w:line="280" w:lineRule="exact"/>
              <w:ind w:firstLine="420" w:firstLineChars="200"/>
              <w:rPr>
                <w:rFonts w:ascii="宋体" w:cs="??_GB2312"/>
                <w:szCs w:val="21"/>
              </w:rPr>
            </w:pPr>
            <w:r>
              <w:rPr>
                <w:rFonts w:hint="eastAsia" w:ascii="宋体" w:hAnsi="宋体" w:cs="宋体"/>
                <w:szCs w:val="21"/>
              </w:rPr>
              <w:t>领导小组坚持每季度召开一次联席会议，研究解决改革中的重大问题，确保工程建设项目审批制度改革工作有序推进。每季度讲评通报工作开展情况，协调解决改革面临的难点堵点和全局性、方向性问题。</w:t>
            </w:r>
          </w:p>
        </w:tc>
        <w:tc>
          <w:tcPr>
            <w:tcW w:w="1111" w:type="dxa"/>
            <w:vMerge w:val="continue"/>
          </w:tcPr>
          <w:p w14:paraId="44A82EEA">
            <w:pPr>
              <w:spacing w:line="280" w:lineRule="exact"/>
              <w:jc w:val="center"/>
              <w:rPr>
                <w:rFonts w:ascii="宋体" w:cs="??_GB2312"/>
                <w:szCs w:val="21"/>
              </w:rPr>
            </w:pPr>
          </w:p>
        </w:tc>
        <w:tc>
          <w:tcPr>
            <w:tcW w:w="1776" w:type="dxa"/>
            <w:vMerge w:val="continue"/>
          </w:tcPr>
          <w:p w14:paraId="37AC13C9">
            <w:pPr>
              <w:spacing w:line="280" w:lineRule="exact"/>
              <w:jc w:val="center"/>
              <w:rPr>
                <w:rFonts w:ascii="宋体" w:cs="??_GB2312"/>
                <w:szCs w:val="21"/>
              </w:rPr>
            </w:pPr>
          </w:p>
        </w:tc>
        <w:tc>
          <w:tcPr>
            <w:tcW w:w="1543" w:type="dxa"/>
            <w:vAlign w:val="center"/>
          </w:tcPr>
          <w:p w14:paraId="045346D8">
            <w:pPr>
              <w:spacing w:line="280" w:lineRule="exact"/>
              <w:jc w:val="center"/>
              <w:rPr>
                <w:rFonts w:ascii="宋体" w:cs="??_GB2312"/>
                <w:szCs w:val="21"/>
              </w:rPr>
            </w:pPr>
            <w:r>
              <w:rPr>
                <w:rFonts w:hint="eastAsia" w:ascii="宋体" w:hAnsi="宋体" w:cs="宋体"/>
                <w:szCs w:val="21"/>
              </w:rPr>
              <w:t>持续推进</w:t>
            </w:r>
          </w:p>
        </w:tc>
      </w:tr>
      <w:tr w14:paraId="075B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606" w:type="dxa"/>
            <w:vAlign w:val="center"/>
          </w:tcPr>
          <w:p w14:paraId="0EA102C4">
            <w:pPr>
              <w:spacing w:line="280" w:lineRule="exact"/>
              <w:jc w:val="center"/>
              <w:rPr>
                <w:rFonts w:ascii="宋体" w:hAnsi="宋体" w:cs="??_GB2312"/>
                <w:szCs w:val="21"/>
              </w:rPr>
            </w:pPr>
            <w:r>
              <w:rPr>
                <w:rFonts w:ascii="宋体" w:hAnsi="宋体" w:cs="??_GB2312"/>
                <w:szCs w:val="21"/>
              </w:rPr>
              <w:t>2</w:t>
            </w:r>
          </w:p>
        </w:tc>
        <w:tc>
          <w:tcPr>
            <w:tcW w:w="1073" w:type="dxa"/>
            <w:vAlign w:val="center"/>
          </w:tcPr>
          <w:p w14:paraId="6AD1FD8D">
            <w:pPr>
              <w:spacing w:line="280" w:lineRule="exact"/>
              <w:jc w:val="center"/>
              <w:rPr>
                <w:rFonts w:ascii="宋体" w:cs="??_GB2312"/>
                <w:szCs w:val="21"/>
              </w:rPr>
            </w:pPr>
            <w:r>
              <w:rPr>
                <w:rFonts w:hint="eastAsia" w:ascii="宋体" w:hAnsi="宋体" w:cs="宋体"/>
                <w:szCs w:val="21"/>
              </w:rPr>
              <w:t>沟通联动</w:t>
            </w:r>
          </w:p>
        </w:tc>
        <w:tc>
          <w:tcPr>
            <w:tcW w:w="8515" w:type="dxa"/>
          </w:tcPr>
          <w:p w14:paraId="02AE1A45">
            <w:pPr>
              <w:spacing w:line="280" w:lineRule="exact"/>
              <w:ind w:firstLine="420" w:firstLineChars="200"/>
              <w:rPr>
                <w:rFonts w:ascii="宋体" w:cs="??_GB2312"/>
                <w:szCs w:val="21"/>
              </w:rPr>
            </w:pPr>
            <w:r>
              <w:rPr>
                <w:rFonts w:hint="eastAsia" w:ascii="宋体" w:hAnsi="宋体" w:cs="宋体"/>
                <w:szCs w:val="21"/>
              </w:rPr>
              <w:t>建立改革工作协调推进工作机制，抽调业务骨干专门负责此项工作，抓好各项工作任务落实；指定专门协调联络人员，收集汇总本单位工作开展情况，协调解决工程建设项目审批制度改革推进过程中遇到的重点、难点问题，并于每月底前报送区工程建设项目审批制度改革工作领导小组办公室。</w:t>
            </w:r>
          </w:p>
        </w:tc>
        <w:tc>
          <w:tcPr>
            <w:tcW w:w="1111" w:type="dxa"/>
            <w:vMerge w:val="continue"/>
          </w:tcPr>
          <w:p w14:paraId="2258C69B">
            <w:pPr>
              <w:spacing w:line="280" w:lineRule="exact"/>
              <w:jc w:val="center"/>
              <w:rPr>
                <w:rFonts w:ascii="宋体" w:cs="??_GB2312"/>
                <w:szCs w:val="21"/>
              </w:rPr>
            </w:pPr>
          </w:p>
        </w:tc>
        <w:tc>
          <w:tcPr>
            <w:tcW w:w="1776" w:type="dxa"/>
            <w:vMerge w:val="continue"/>
          </w:tcPr>
          <w:p w14:paraId="2BBB93D1">
            <w:pPr>
              <w:spacing w:line="280" w:lineRule="exact"/>
              <w:jc w:val="center"/>
              <w:rPr>
                <w:rFonts w:ascii="宋体" w:cs="??_GB2312"/>
                <w:szCs w:val="21"/>
              </w:rPr>
            </w:pPr>
          </w:p>
        </w:tc>
        <w:tc>
          <w:tcPr>
            <w:tcW w:w="1543" w:type="dxa"/>
            <w:vMerge w:val="restart"/>
            <w:vAlign w:val="center"/>
          </w:tcPr>
          <w:p w14:paraId="32127271">
            <w:pPr>
              <w:spacing w:line="280" w:lineRule="exact"/>
              <w:jc w:val="center"/>
              <w:rPr>
                <w:rFonts w:ascii="宋体" w:cs="??_GB2312"/>
                <w:szCs w:val="21"/>
              </w:rPr>
            </w:pPr>
            <w:r>
              <w:rPr>
                <w:rFonts w:hint="eastAsia" w:ascii="宋体" w:hAnsi="宋体" w:cs="宋体"/>
                <w:szCs w:val="21"/>
              </w:rPr>
              <w:t>持续推进</w:t>
            </w:r>
          </w:p>
        </w:tc>
      </w:tr>
      <w:tr w14:paraId="714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06" w:type="dxa"/>
            <w:vAlign w:val="center"/>
          </w:tcPr>
          <w:p w14:paraId="1897F38A">
            <w:pPr>
              <w:spacing w:line="280" w:lineRule="exact"/>
              <w:jc w:val="center"/>
              <w:rPr>
                <w:rFonts w:ascii="宋体" w:hAnsi="宋体" w:cs="??_GB2312"/>
                <w:szCs w:val="21"/>
              </w:rPr>
            </w:pPr>
            <w:r>
              <w:rPr>
                <w:rFonts w:ascii="宋体" w:hAnsi="宋体" w:cs="??_GB2312"/>
                <w:szCs w:val="21"/>
              </w:rPr>
              <w:t>3</w:t>
            </w:r>
          </w:p>
        </w:tc>
        <w:tc>
          <w:tcPr>
            <w:tcW w:w="1073" w:type="dxa"/>
            <w:vAlign w:val="center"/>
          </w:tcPr>
          <w:p w14:paraId="5F542FAE">
            <w:pPr>
              <w:spacing w:line="280" w:lineRule="exact"/>
              <w:jc w:val="center"/>
              <w:rPr>
                <w:rFonts w:ascii="宋体" w:cs="??_GB2312"/>
                <w:szCs w:val="21"/>
              </w:rPr>
            </w:pPr>
            <w:r>
              <w:rPr>
                <w:rFonts w:hint="eastAsia" w:ascii="宋体" w:hAnsi="宋体" w:cs="宋体"/>
                <w:szCs w:val="21"/>
              </w:rPr>
              <w:t>宣贯培训</w:t>
            </w:r>
          </w:p>
        </w:tc>
        <w:tc>
          <w:tcPr>
            <w:tcW w:w="8515" w:type="dxa"/>
          </w:tcPr>
          <w:p w14:paraId="37604A8F">
            <w:pPr>
              <w:spacing w:line="280" w:lineRule="exact"/>
              <w:ind w:firstLine="420" w:firstLineChars="200"/>
              <w:rPr>
                <w:rFonts w:ascii="宋体" w:cs="??_GB2312"/>
                <w:szCs w:val="21"/>
              </w:rPr>
            </w:pPr>
            <w:r>
              <w:rPr>
                <w:rFonts w:hint="eastAsia" w:ascii="宋体" w:hAnsi="宋体" w:cs="宋体"/>
                <w:szCs w:val="21"/>
              </w:rPr>
              <w:t>定期对各相关部门领导干部、工作人员和申请人组织开展工程建设项目审批制度改革政策宣贯和业务培训活动，不断提高改革能力和业务水平。</w:t>
            </w:r>
          </w:p>
        </w:tc>
        <w:tc>
          <w:tcPr>
            <w:tcW w:w="1111" w:type="dxa"/>
            <w:vMerge w:val="continue"/>
          </w:tcPr>
          <w:p w14:paraId="4665BE3D">
            <w:pPr>
              <w:spacing w:line="280" w:lineRule="exact"/>
              <w:jc w:val="center"/>
              <w:rPr>
                <w:rFonts w:ascii="宋体" w:cs="??_GB2312"/>
                <w:szCs w:val="21"/>
              </w:rPr>
            </w:pPr>
          </w:p>
        </w:tc>
        <w:tc>
          <w:tcPr>
            <w:tcW w:w="1776" w:type="dxa"/>
            <w:vMerge w:val="continue"/>
          </w:tcPr>
          <w:p w14:paraId="1076A91A">
            <w:pPr>
              <w:spacing w:line="280" w:lineRule="exact"/>
              <w:jc w:val="center"/>
              <w:rPr>
                <w:rFonts w:ascii="宋体" w:cs="??_GB2312"/>
                <w:szCs w:val="21"/>
              </w:rPr>
            </w:pPr>
          </w:p>
        </w:tc>
        <w:tc>
          <w:tcPr>
            <w:tcW w:w="1543" w:type="dxa"/>
            <w:vMerge w:val="continue"/>
          </w:tcPr>
          <w:p w14:paraId="1A7B5A3C">
            <w:pPr>
              <w:spacing w:line="280" w:lineRule="exact"/>
              <w:jc w:val="center"/>
              <w:rPr>
                <w:rFonts w:ascii="宋体" w:cs="??_GB2312"/>
                <w:szCs w:val="21"/>
              </w:rPr>
            </w:pPr>
          </w:p>
        </w:tc>
      </w:tr>
      <w:tr w14:paraId="7243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06" w:type="dxa"/>
            <w:vAlign w:val="center"/>
          </w:tcPr>
          <w:p w14:paraId="7E7D5532">
            <w:pPr>
              <w:spacing w:line="280" w:lineRule="exact"/>
              <w:jc w:val="center"/>
              <w:rPr>
                <w:rFonts w:ascii="宋体" w:hAnsi="宋体" w:cs="??_GB2312"/>
                <w:szCs w:val="21"/>
              </w:rPr>
            </w:pPr>
            <w:r>
              <w:rPr>
                <w:rFonts w:ascii="宋体" w:hAnsi="宋体" w:cs="??_GB2312"/>
                <w:szCs w:val="21"/>
              </w:rPr>
              <w:t>4</w:t>
            </w:r>
          </w:p>
        </w:tc>
        <w:tc>
          <w:tcPr>
            <w:tcW w:w="1073" w:type="dxa"/>
            <w:vAlign w:val="center"/>
          </w:tcPr>
          <w:p w14:paraId="62F0E938">
            <w:pPr>
              <w:spacing w:line="280" w:lineRule="exact"/>
              <w:jc w:val="center"/>
              <w:rPr>
                <w:rFonts w:ascii="宋体" w:cs="??_GB2312"/>
                <w:szCs w:val="21"/>
              </w:rPr>
            </w:pPr>
            <w:r>
              <w:rPr>
                <w:rFonts w:hint="eastAsia" w:ascii="宋体" w:hAnsi="宋体" w:cs="宋体"/>
                <w:szCs w:val="21"/>
              </w:rPr>
              <w:t>宣传报道</w:t>
            </w:r>
          </w:p>
        </w:tc>
        <w:tc>
          <w:tcPr>
            <w:tcW w:w="8515" w:type="dxa"/>
          </w:tcPr>
          <w:p w14:paraId="6806B9D9">
            <w:pPr>
              <w:spacing w:line="280" w:lineRule="exact"/>
              <w:rPr>
                <w:rFonts w:ascii="宋体" w:cs="??_GB2312"/>
                <w:szCs w:val="21"/>
              </w:rPr>
            </w:pPr>
            <w:r>
              <w:rPr>
                <w:rFonts w:hint="eastAsia" w:ascii="宋体" w:hAnsi="宋体" w:cs="宋体"/>
                <w:szCs w:val="21"/>
              </w:rPr>
              <w:t>充分利用报纸、广播、电视、网络等媒体加强宣传，引导企业和社会公众充分知晓改革内容，准确把握相关政策，自觉运用改革成果，营造全区建设项目审批制度改革氛围。</w:t>
            </w:r>
          </w:p>
        </w:tc>
        <w:tc>
          <w:tcPr>
            <w:tcW w:w="1111" w:type="dxa"/>
            <w:vMerge w:val="continue"/>
          </w:tcPr>
          <w:p w14:paraId="615433A6">
            <w:pPr>
              <w:spacing w:line="280" w:lineRule="exact"/>
              <w:jc w:val="center"/>
              <w:rPr>
                <w:rFonts w:ascii="宋体" w:cs="??_GB2312"/>
                <w:szCs w:val="21"/>
              </w:rPr>
            </w:pPr>
          </w:p>
        </w:tc>
        <w:tc>
          <w:tcPr>
            <w:tcW w:w="1776" w:type="dxa"/>
            <w:vMerge w:val="continue"/>
          </w:tcPr>
          <w:p w14:paraId="5F3B7801">
            <w:pPr>
              <w:spacing w:line="280" w:lineRule="exact"/>
              <w:jc w:val="center"/>
              <w:rPr>
                <w:rFonts w:ascii="宋体" w:cs="??_GB2312"/>
                <w:szCs w:val="21"/>
              </w:rPr>
            </w:pPr>
          </w:p>
        </w:tc>
        <w:tc>
          <w:tcPr>
            <w:tcW w:w="1543" w:type="dxa"/>
            <w:vMerge w:val="continue"/>
          </w:tcPr>
          <w:p w14:paraId="59012B70">
            <w:pPr>
              <w:spacing w:line="280" w:lineRule="exact"/>
              <w:jc w:val="center"/>
              <w:rPr>
                <w:rFonts w:ascii="宋体" w:cs="??_GB2312"/>
                <w:szCs w:val="21"/>
              </w:rPr>
            </w:pPr>
          </w:p>
        </w:tc>
      </w:tr>
      <w:tr w14:paraId="105A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606" w:type="dxa"/>
            <w:vMerge w:val="restart"/>
            <w:vAlign w:val="center"/>
          </w:tcPr>
          <w:p w14:paraId="2A28769D">
            <w:pPr>
              <w:spacing w:line="280" w:lineRule="exact"/>
              <w:jc w:val="center"/>
              <w:rPr>
                <w:rFonts w:ascii="宋体" w:hAnsi="宋体" w:cs="??_GB2312"/>
                <w:szCs w:val="21"/>
              </w:rPr>
            </w:pPr>
            <w:r>
              <w:rPr>
                <w:rFonts w:ascii="宋体" w:hAnsi="宋体" w:cs="??_GB2312"/>
                <w:szCs w:val="21"/>
              </w:rPr>
              <w:t>5</w:t>
            </w:r>
          </w:p>
        </w:tc>
        <w:tc>
          <w:tcPr>
            <w:tcW w:w="1073" w:type="dxa"/>
            <w:vMerge w:val="restart"/>
            <w:tcBorders>
              <w:bottom w:val="nil"/>
            </w:tcBorders>
            <w:vAlign w:val="center"/>
          </w:tcPr>
          <w:p w14:paraId="35B5B9F1">
            <w:pPr>
              <w:spacing w:line="280" w:lineRule="exact"/>
              <w:jc w:val="center"/>
              <w:rPr>
                <w:rFonts w:ascii="宋体" w:cs="??_GB2312"/>
                <w:szCs w:val="21"/>
              </w:rPr>
            </w:pPr>
            <w:r>
              <w:rPr>
                <w:rFonts w:hint="eastAsia" w:ascii="宋体" w:hAnsi="宋体" w:cs="宋体"/>
                <w:szCs w:val="21"/>
              </w:rPr>
              <w:t>方案制定</w:t>
            </w:r>
          </w:p>
        </w:tc>
        <w:tc>
          <w:tcPr>
            <w:tcW w:w="8515" w:type="dxa"/>
            <w:vAlign w:val="center"/>
          </w:tcPr>
          <w:p w14:paraId="4ACF2614">
            <w:pPr>
              <w:spacing w:line="280" w:lineRule="exact"/>
              <w:ind w:firstLine="420" w:firstLineChars="200"/>
              <w:rPr>
                <w:rFonts w:ascii="宋体" w:cs="??_GB2312"/>
                <w:szCs w:val="21"/>
              </w:rPr>
            </w:pPr>
            <w:r>
              <w:rPr>
                <w:rFonts w:hint="eastAsia" w:ascii="宋体" w:hAnsi="宋体" w:cs="宋体"/>
                <w:szCs w:val="21"/>
              </w:rPr>
              <w:t>制定改革实施方案，方案编写要符合中省市工程建设项目审批制度改革总体要求。</w:t>
            </w:r>
          </w:p>
        </w:tc>
        <w:tc>
          <w:tcPr>
            <w:tcW w:w="1111" w:type="dxa"/>
            <w:vAlign w:val="center"/>
          </w:tcPr>
          <w:p w14:paraId="1040B30B">
            <w:pPr>
              <w:spacing w:line="280" w:lineRule="exact"/>
              <w:jc w:val="center"/>
              <w:rPr>
                <w:rFonts w:ascii="宋体" w:cs="??_GB2312"/>
                <w:szCs w:val="21"/>
              </w:rPr>
            </w:pPr>
            <w:r>
              <w:rPr>
                <w:rFonts w:hint="eastAsia" w:ascii="宋体" w:hAnsi="宋体" w:cs="宋体"/>
                <w:szCs w:val="21"/>
              </w:rPr>
              <w:t>区住建局</w:t>
            </w:r>
          </w:p>
        </w:tc>
        <w:tc>
          <w:tcPr>
            <w:tcW w:w="1776" w:type="dxa"/>
            <w:vAlign w:val="center"/>
          </w:tcPr>
          <w:p w14:paraId="72F6037C">
            <w:pPr>
              <w:spacing w:line="280" w:lineRule="exact"/>
              <w:jc w:val="center"/>
              <w:rPr>
                <w:rFonts w:ascii="宋体" w:cs="??_GB2312"/>
                <w:szCs w:val="21"/>
              </w:rPr>
            </w:pPr>
            <w:r>
              <w:rPr>
                <w:rFonts w:hint="eastAsia" w:ascii="宋体" w:hAnsi="宋体" w:cs="宋体"/>
                <w:szCs w:val="21"/>
              </w:rPr>
              <w:t>各相关部门、各镇街、各园区管委会</w:t>
            </w:r>
          </w:p>
        </w:tc>
        <w:tc>
          <w:tcPr>
            <w:tcW w:w="1543" w:type="dxa"/>
            <w:vAlign w:val="center"/>
          </w:tcPr>
          <w:p w14:paraId="4E29E89A">
            <w:pPr>
              <w:spacing w:line="28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7</w:t>
            </w:r>
            <w:r>
              <w:rPr>
                <w:rFonts w:hint="eastAsia" w:ascii="宋体" w:hAnsi="宋体" w:cs="宋体"/>
                <w:szCs w:val="21"/>
              </w:rPr>
              <w:t>月底前（已参照市级方案形成区级方案）</w:t>
            </w:r>
          </w:p>
        </w:tc>
      </w:tr>
      <w:tr w14:paraId="490F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06" w:type="dxa"/>
            <w:vMerge w:val="continue"/>
          </w:tcPr>
          <w:p w14:paraId="17B3C1CD">
            <w:pPr>
              <w:spacing w:line="280" w:lineRule="exact"/>
              <w:jc w:val="center"/>
              <w:rPr>
                <w:rFonts w:ascii="宋体" w:cs="??_GB2312"/>
                <w:szCs w:val="21"/>
              </w:rPr>
            </w:pPr>
          </w:p>
        </w:tc>
        <w:tc>
          <w:tcPr>
            <w:tcW w:w="1073" w:type="dxa"/>
            <w:vMerge w:val="continue"/>
          </w:tcPr>
          <w:p w14:paraId="26C148B3">
            <w:pPr>
              <w:spacing w:line="280" w:lineRule="exact"/>
              <w:jc w:val="center"/>
              <w:rPr>
                <w:rFonts w:ascii="宋体" w:cs="??_GB2312"/>
                <w:szCs w:val="21"/>
              </w:rPr>
            </w:pPr>
          </w:p>
        </w:tc>
        <w:tc>
          <w:tcPr>
            <w:tcW w:w="8515" w:type="dxa"/>
          </w:tcPr>
          <w:p w14:paraId="2C8D4750">
            <w:pPr>
              <w:spacing w:line="280" w:lineRule="exact"/>
              <w:ind w:firstLine="420" w:firstLineChars="200"/>
              <w:rPr>
                <w:rFonts w:ascii="宋体" w:cs="??_GB2312"/>
                <w:szCs w:val="21"/>
              </w:rPr>
            </w:pPr>
            <w:r>
              <w:rPr>
                <w:rFonts w:hint="eastAsia" w:ascii="宋体" w:hAnsi="宋体" w:cs="宋体"/>
                <w:szCs w:val="21"/>
              </w:rPr>
              <w:t>按照区工程建设项目审批制度改革总体要求，区级立项的水务、交通工程审批制度改革实施方案，分别由区级交通和水务主管部门负责制定，梳理公布专项审批流程图，交通、水利工程的改革方案应符合区建设项目审批制度改革的总体要求，经区政府审核后，由区工程建设项目审批制度改革工作领导小组办公室备案。</w:t>
            </w:r>
          </w:p>
        </w:tc>
        <w:tc>
          <w:tcPr>
            <w:tcW w:w="1111" w:type="dxa"/>
            <w:vAlign w:val="center"/>
          </w:tcPr>
          <w:p w14:paraId="73C5703E">
            <w:pPr>
              <w:spacing w:line="280" w:lineRule="exact"/>
              <w:jc w:val="center"/>
              <w:rPr>
                <w:rFonts w:ascii="宋体" w:cs="??_GB2312"/>
                <w:szCs w:val="21"/>
              </w:rPr>
            </w:pPr>
            <w:r>
              <w:rPr>
                <w:rFonts w:hint="eastAsia" w:ascii="宋体" w:hAnsi="宋体" w:cs="宋体"/>
                <w:szCs w:val="21"/>
              </w:rPr>
              <w:t>区交通局、区水务局</w:t>
            </w:r>
          </w:p>
        </w:tc>
        <w:tc>
          <w:tcPr>
            <w:tcW w:w="1776" w:type="dxa"/>
            <w:vAlign w:val="center"/>
          </w:tcPr>
          <w:p w14:paraId="5799850B">
            <w:pPr>
              <w:spacing w:line="280" w:lineRule="exact"/>
              <w:jc w:val="center"/>
              <w:rPr>
                <w:rFonts w:ascii="宋体" w:cs="??_GB2312"/>
                <w:szCs w:val="21"/>
              </w:rPr>
            </w:pPr>
            <w:r>
              <w:rPr>
                <w:rFonts w:hint="eastAsia" w:ascii="宋体" w:hAnsi="宋体" w:cs="宋体"/>
                <w:szCs w:val="21"/>
              </w:rPr>
              <w:t>各相关部门、各镇街、各园区管委会</w:t>
            </w:r>
          </w:p>
        </w:tc>
        <w:tc>
          <w:tcPr>
            <w:tcW w:w="1543" w:type="dxa"/>
            <w:vAlign w:val="center"/>
          </w:tcPr>
          <w:p w14:paraId="4CDDD8AD">
            <w:pPr>
              <w:spacing w:line="28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9</w:t>
            </w:r>
            <w:r>
              <w:rPr>
                <w:rFonts w:hint="eastAsia" w:ascii="宋体" w:hAnsi="宋体" w:cs="宋体"/>
                <w:szCs w:val="21"/>
              </w:rPr>
              <w:t>月底前</w:t>
            </w:r>
          </w:p>
        </w:tc>
      </w:tr>
    </w:tbl>
    <w:p w14:paraId="4841E3FB">
      <w:pPr>
        <w:rPr>
          <w:rFonts w:ascii="宋体"/>
        </w:rPr>
      </w:pPr>
    </w:p>
    <w:tbl>
      <w:tblPr>
        <w:tblStyle w:val="4"/>
        <w:tblpPr w:leftFromText="180" w:rightFromText="180" w:vertAnchor="text" w:horzAnchor="margin" w:tblpY="142"/>
        <w:tblOverlap w:val="never"/>
        <w:tblW w:w="14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49"/>
        <w:gridCol w:w="8328"/>
        <w:gridCol w:w="1087"/>
        <w:gridCol w:w="1737"/>
        <w:gridCol w:w="1509"/>
      </w:tblGrid>
      <w:tr w14:paraId="0EB8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5" w:hRule="atLeast"/>
        </w:trPr>
        <w:tc>
          <w:tcPr>
            <w:tcW w:w="593" w:type="dxa"/>
            <w:vAlign w:val="center"/>
          </w:tcPr>
          <w:p w14:paraId="2B67EE4F">
            <w:pPr>
              <w:spacing w:line="360" w:lineRule="exact"/>
              <w:jc w:val="center"/>
              <w:rPr>
                <w:rFonts w:ascii="宋体" w:hAnsi="宋体" w:cs="??_GB2312"/>
                <w:szCs w:val="21"/>
              </w:rPr>
            </w:pPr>
            <w:r>
              <w:rPr>
                <w:rFonts w:ascii="宋体" w:hAnsi="宋体" w:cs="??_GB2312"/>
                <w:szCs w:val="21"/>
              </w:rPr>
              <w:t>6</w:t>
            </w:r>
          </w:p>
        </w:tc>
        <w:tc>
          <w:tcPr>
            <w:tcW w:w="1049" w:type="dxa"/>
            <w:vAlign w:val="center"/>
          </w:tcPr>
          <w:p w14:paraId="38982D32">
            <w:pPr>
              <w:spacing w:line="360" w:lineRule="exact"/>
              <w:jc w:val="center"/>
              <w:rPr>
                <w:rFonts w:ascii="宋体" w:cs="??_GB2312"/>
                <w:szCs w:val="21"/>
              </w:rPr>
            </w:pPr>
            <w:r>
              <w:rPr>
                <w:rFonts w:hint="eastAsia" w:ascii="宋体" w:hAnsi="宋体" w:cs="??_GB2312"/>
                <w:szCs w:val="21"/>
              </w:rPr>
              <w:t>精简审</w:t>
            </w:r>
          </w:p>
          <w:p w14:paraId="4AED107A">
            <w:pPr>
              <w:spacing w:line="360" w:lineRule="exact"/>
              <w:jc w:val="center"/>
              <w:rPr>
                <w:rFonts w:ascii="宋体" w:cs="??_GB2312"/>
                <w:szCs w:val="21"/>
              </w:rPr>
            </w:pPr>
            <w:r>
              <w:rPr>
                <w:rFonts w:hint="eastAsia" w:ascii="宋体" w:hAnsi="宋体" w:cs="??_GB2312"/>
                <w:szCs w:val="21"/>
              </w:rPr>
              <w:t>批事项</w:t>
            </w:r>
          </w:p>
        </w:tc>
        <w:tc>
          <w:tcPr>
            <w:tcW w:w="8328" w:type="dxa"/>
          </w:tcPr>
          <w:p w14:paraId="557D7A7E">
            <w:pPr>
              <w:spacing w:line="360" w:lineRule="exact"/>
              <w:ind w:firstLine="420" w:firstLineChars="200"/>
              <w:rPr>
                <w:rFonts w:ascii="宋体" w:cs="??_GB2312"/>
                <w:szCs w:val="21"/>
              </w:rPr>
            </w:pPr>
          </w:p>
          <w:p w14:paraId="3E3E8F15">
            <w:pPr>
              <w:spacing w:line="360" w:lineRule="exact"/>
              <w:ind w:firstLine="420" w:firstLineChars="200"/>
              <w:rPr>
                <w:rFonts w:ascii="宋体" w:cs="??_GB2312"/>
                <w:szCs w:val="21"/>
              </w:rPr>
            </w:pPr>
            <w:r>
              <w:rPr>
                <w:rFonts w:hint="eastAsia" w:ascii="宋体" w:hAnsi="宋体" w:cs="??_GB2312"/>
                <w:szCs w:val="21"/>
              </w:rPr>
              <w:t>（</w:t>
            </w:r>
            <w:r>
              <w:rPr>
                <w:rFonts w:ascii="宋体" w:hAnsi="宋体" w:cs="??_GB2312"/>
                <w:szCs w:val="21"/>
              </w:rPr>
              <w:t>1</w:t>
            </w:r>
            <w:r>
              <w:rPr>
                <w:rFonts w:hint="eastAsia" w:ascii="宋体" w:hAnsi="宋体" w:cs="??_GB2312"/>
                <w:szCs w:val="21"/>
              </w:rPr>
              <w:t>）取消</w:t>
            </w:r>
            <w:r>
              <w:rPr>
                <w:rFonts w:ascii="宋体" w:hAnsi="宋体" w:cs="??_GB2312"/>
                <w:szCs w:val="21"/>
              </w:rPr>
              <w:t>9</w:t>
            </w:r>
            <w:r>
              <w:rPr>
                <w:rFonts w:hint="eastAsia" w:ascii="宋体" w:hAnsi="宋体" w:cs="??_GB2312"/>
                <w:szCs w:val="21"/>
              </w:rPr>
              <w:t>个事项：</w:t>
            </w:r>
            <w:r>
              <w:rPr>
                <w:rFonts w:hint="eastAsia" w:ascii="宋体" w:cs="??_GB2312"/>
                <w:szCs w:val="21"/>
              </w:rPr>
              <w:t>①</w:t>
            </w:r>
            <w:r>
              <w:rPr>
                <w:rFonts w:hint="eastAsia" w:ascii="宋体" w:hAnsi="宋体" w:cs="??_GB2312"/>
                <w:szCs w:val="21"/>
              </w:rPr>
              <w:t>建设项目报建；</w:t>
            </w:r>
            <w:r>
              <w:rPr>
                <w:rFonts w:hint="eastAsia" w:ascii="宋体" w:cs="??_GB2312"/>
                <w:szCs w:val="21"/>
              </w:rPr>
              <w:t>②</w:t>
            </w:r>
            <w:r>
              <w:rPr>
                <w:rFonts w:hint="eastAsia" w:ascii="宋体" w:hAnsi="宋体" w:cs="??_GB2312"/>
                <w:szCs w:val="21"/>
              </w:rPr>
              <w:t>房地产开发条件核准批复；</w:t>
            </w:r>
            <w:r>
              <w:rPr>
                <w:rFonts w:hint="eastAsia" w:ascii="宋体" w:cs="??_GB2312"/>
                <w:szCs w:val="21"/>
              </w:rPr>
              <w:t>③</w:t>
            </w:r>
            <w:r>
              <w:rPr>
                <w:rFonts w:hint="eastAsia" w:ascii="宋体" w:hAnsi="宋体" w:cs="??_GB2312"/>
                <w:szCs w:val="21"/>
              </w:rPr>
              <w:t>建设工程施工合同备案（含专业分包合同、劳务分包合同）；</w:t>
            </w:r>
            <w:r>
              <w:rPr>
                <w:rFonts w:hint="eastAsia" w:ascii="宋体" w:cs="??_GB2312"/>
                <w:szCs w:val="21"/>
              </w:rPr>
              <w:t>④</w:t>
            </w:r>
            <w:r>
              <w:rPr>
                <w:rFonts w:hint="eastAsia" w:ascii="宋体" w:hAnsi="宋体" w:cs="??_GB2312"/>
                <w:szCs w:val="21"/>
              </w:rPr>
              <w:t>城建费用缴纳证书；</w:t>
            </w:r>
            <w:r>
              <w:rPr>
                <w:rFonts w:hint="eastAsia" w:ascii="宋体" w:cs="??_GB2312"/>
                <w:szCs w:val="21"/>
              </w:rPr>
              <w:t>⑤</w:t>
            </w:r>
            <w:r>
              <w:rPr>
                <w:rFonts w:hint="eastAsia" w:ascii="宋体" w:hAnsi="宋体" w:cs="??_GB2312"/>
                <w:szCs w:val="21"/>
              </w:rPr>
              <w:t>市容环境卫生责任书；</w:t>
            </w:r>
            <w:r>
              <w:rPr>
                <w:rFonts w:hint="eastAsia" w:ascii="宋体" w:cs="??_GB2312"/>
                <w:szCs w:val="21"/>
              </w:rPr>
              <w:t>⑥</w:t>
            </w:r>
            <w:r>
              <w:rPr>
                <w:rFonts w:hint="eastAsia" w:ascii="宋体" w:hAnsi="宋体" w:cs="??_GB2312"/>
                <w:szCs w:val="21"/>
              </w:rPr>
              <w:t>建筑节能设计审查备案；</w:t>
            </w:r>
            <w:r>
              <w:rPr>
                <w:rFonts w:hint="eastAsia" w:ascii="宋体" w:cs="??_GB2312"/>
                <w:szCs w:val="21"/>
              </w:rPr>
              <w:t>⑦</w:t>
            </w:r>
            <w:r>
              <w:rPr>
                <w:rFonts w:hint="eastAsia" w:ascii="宋体" w:hAnsi="宋体" w:cs="??_GB2312"/>
                <w:szCs w:val="21"/>
              </w:rPr>
              <w:t>地质灾害危险性评估备案；</w:t>
            </w:r>
            <w:r>
              <w:rPr>
                <w:rFonts w:hint="eastAsia" w:ascii="宋体" w:cs="??_GB2312"/>
                <w:szCs w:val="21"/>
              </w:rPr>
              <w:t>⑧</w:t>
            </w:r>
            <w:r>
              <w:rPr>
                <w:rFonts w:hint="eastAsia" w:ascii="宋体" w:hAnsi="宋体" w:cs="??_GB2312"/>
                <w:szCs w:val="21"/>
              </w:rPr>
              <w:t>水土保持设施验收审批；</w:t>
            </w:r>
            <w:r>
              <w:rPr>
                <w:rFonts w:hint="eastAsia" w:ascii="宋体" w:cs="??_GB2312"/>
                <w:szCs w:val="21"/>
              </w:rPr>
              <w:t>⑨</w:t>
            </w:r>
            <w:r>
              <w:rPr>
                <w:rFonts w:hint="eastAsia" w:ascii="宋体" w:hAnsi="宋体" w:cs="??_GB2312"/>
                <w:szCs w:val="21"/>
              </w:rPr>
              <w:t>放线验线手续。</w:t>
            </w:r>
          </w:p>
          <w:p w14:paraId="4489FD3F">
            <w:pPr>
              <w:spacing w:line="360" w:lineRule="exact"/>
              <w:ind w:firstLine="420" w:firstLineChars="200"/>
              <w:rPr>
                <w:rFonts w:ascii="宋体" w:cs="??_GB2312"/>
                <w:szCs w:val="21"/>
              </w:rPr>
            </w:pPr>
            <w:r>
              <w:rPr>
                <w:rFonts w:hint="eastAsia" w:ascii="宋体" w:hAnsi="宋体" w:cs="??_GB2312"/>
                <w:szCs w:val="21"/>
              </w:rPr>
              <w:t>（</w:t>
            </w:r>
            <w:r>
              <w:rPr>
                <w:rFonts w:ascii="宋体" w:hAnsi="宋体" w:cs="??_GB2312"/>
                <w:szCs w:val="21"/>
              </w:rPr>
              <w:t>2</w:t>
            </w:r>
            <w:r>
              <w:rPr>
                <w:rFonts w:hint="eastAsia" w:ascii="宋体" w:hAnsi="宋体" w:cs="??_GB2312"/>
                <w:szCs w:val="21"/>
              </w:rPr>
              <w:t>）取消项目临时用水的申请环节，供水单位在工程建设许可阶段明确施工用水要求，提前介入指导项目与城市供水干管连接方案，使供水方案设计与主体供水管网设计有效衔接，减少后期设计批复。</w:t>
            </w:r>
          </w:p>
          <w:p w14:paraId="380194B9">
            <w:pPr>
              <w:spacing w:line="360" w:lineRule="exact"/>
              <w:ind w:firstLine="420" w:firstLineChars="200"/>
              <w:rPr>
                <w:rFonts w:ascii="宋体" w:cs="??_GB2312"/>
                <w:szCs w:val="21"/>
              </w:rPr>
            </w:pPr>
            <w:r>
              <w:rPr>
                <w:rFonts w:hint="eastAsia" w:ascii="宋体" w:hAnsi="宋体" w:cs="??_GB2312"/>
                <w:szCs w:val="21"/>
              </w:rPr>
              <w:t>（</w:t>
            </w:r>
            <w:r>
              <w:rPr>
                <w:rFonts w:ascii="宋体" w:hAnsi="宋体" w:cs="??_GB2312"/>
                <w:szCs w:val="21"/>
              </w:rPr>
              <w:t>3</w:t>
            </w:r>
            <w:r>
              <w:rPr>
                <w:rFonts w:hint="eastAsia" w:ascii="宋体" w:hAnsi="宋体" w:cs="??_GB2312"/>
                <w:szCs w:val="21"/>
              </w:rPr>
              <w:t>）取消项目施工用电及正式用电的申请环节，供电单位在工程建设许可阶段提前介入主动服务企业，指导项目并提供施工期间用电及正式用电的接入方案。</w:t>
            </w:r>
          </w:p>
          <w:p w14:paraId="2E6D9E8E">
            <w:pPr>
              <w:spacing w:line="360" w:lineRule="exact"/>
              <w:ind w:firstLine="420" w:firstLineChars="200"/>
              <w:rPr>
                <w:rFonts w:ascii="宋体" w:cs="??_GB2312"/>
                <w:szCs w:val="21"/>
              </w:rPr>
            </w:pPr>
            <w:r>
              <w:rPr>
                <w:rFonts w:hint="eastAsia" w:ascii="宋体" w:hAnsi="宋体" w:cs="??_GB2312"/>
                <w:szCs w:val="21"/>
              </w:rPr>
              <w:t>（</w:t>
            </w:r>
            <w:r>
              <w:rPr>
                <w:rFonts w:ascii="宋体" w:hAnsi="宋体" w:cs="??_GB2312"/>
                <w:szCs w:val="21"/>
              </w:rPr>
              <w:t>4</w:t>
            </w:r>
            <w:r>
              <w:rPr>
                <w:rFonts w:hint="eastAsia" w:ascii="宋体" w:hAnsi="宋体" w:cs="??_GB2312"/>
                <w:szCs w:val="21"/>
              </w:rPr>
              <w:t>）取消项目用气的申请环节，供气单位在工程建设许可阶段提前介入主动对接项目，提前了解项目的用气需求并提供供气方案。</w:t>
            </w:r>
          </w:p>
          <w:p w14:paraId="26DC9B82">
            <w:pPr>
              <w:spacing w:line="360" w:lineRule="exact"/>
              <w:ind w:firstLine="420" w:firstLineChars="200"/>
              <w:rPr>
                <w:rFonts w:ascii="宋体" w:cs="??_GB2312"/>
                <w:szCs w:val="21"/>
              </w:rPr>
            </w:pPr>
            <w:r>
              <w:rPr>
                <w:rFonts w:hint="eastAsia" w:ascii="宋体" w:hAnsi="宋体" w:cs="??_GB2312"/>
                <w:szCs w:val="21"/>
              </w:rPr>
              <w:t>（</w:t>
            </w:r>
            <w:r>
              <w:rPr>
                <w:rFonts w:ascii="宋体" w:hAnsi="宋体" w:cs="??_GB2312"/>
                <w:szCs w:val="21"/>
              </w:rPr>
              <w:t>5</w:t>
            </w:r>
            <w:r>
              <w:rPr>
                <w:rFonts w:hint="eastAsia" w:ascii="宋体" w:hAnsi="宋体" w:cs="??_GB2312"/>
                <w:szCs w:val="21"/>
              </w:rPr>
              <w:t>）对不涉及新增建设用地，在土地利用总体规划确定的城镇建设用地范围内使用已批准建设用地的项目，不再进行建设项目用地预审。</w:t>
            </w:r>
          </w:p>
          <w:p w14:paraId="433C2514">
            <w:pPr>
              <w:spacing w:line="360" w:lineRule="exact"/>
              <w:ind w:firstLine="420" w:firstLineChars="200"/>
              <w:rPr>
                <w:rFonts w:ascii="宋体" w:cs="??_GB2312"/>
                <w:szCs w:val="21"/>
              </w:rPr>
            </w:pPr>
            <w:r>
              <w:rPr>
                <w:rFonts w:hint="eastAsia" w:ascii="宋体" w:hAnsi="宋体" w:cs="??_GB2312"/>
                <w:szCs w:val="21"/>
              </w:rPr>
              <w:t>（</w:t>
            </w:r>
            <w:r>
              <w:rPr>
                <w:rFonts w:ascii="宋体" w:hAnsi="宋体" w:cs="??_GB2312"/>
                <w:szCs w:val="21"/>
              </w:rPr>
              <w:t>6</w:t>
            </w:r>
            <w:r>
              <w:rPr>
                <w:rFonts w:hint="eastAsia" w:ascii="宋体" w:hAnsi="宋体" w:cs="??_GB2312"/>
                <w:szCs w:val="21"/>
              </w:rPr>
              <w:t>）在土地利用总体规划确定的城市建设用地范围内，已办理压覆重要矿产资源储量预登记的项目，不再办理压覆重要矿产资源审批手续。</w:t>
            </w:r>
          </w:p>
        </w:tc>
        <w:tc>
          <w:tcPr>
            <w:tcW w:w="1087" w:type="dxa"/>
            <w:vAlign w:val="center"/>
          </w:tcPr>
          <w:p w14:paraId="72EABCD1">
            <w:pPr>
              <w:spacing w:line="360" w:lineRule="exact"/>
              <w:rPr>
                <w:rFonts w:ascii="宋体" w:cs="??_GB2312"/>
                <w:szCs w:val="21"/>
              </w:rPr>
            </w:pPr>
            <w:r>
              <w:rPr>
                <w:rFonts w:hint="eastAsia" w:ascii="宋体" w:hAnsi="宋体" w:cs="??_GB2312"/>
                <w:szCs w:val="21"/>
              </w:rPr>
              <w:t>区资源规划分局、区住建局</w:t>
            </w:r>
          </w:p>
        </w:tc>
        <w:tc>
          <w:tcPr>
            <w:tcW w:w="1737" w:type="dxa"/>
            <w:vAlign w:val="center"/>
          </w:tcPr>
          <w:p w14:paraId="66B132BF">
            <w:pPr>
              <w:spacing w:line="360" w:lineRule="exact"/>
              <w:rPr>
                <w:rFonts w:ascii="宋体" w:cs="??_GB2312"/>
                <w:szCs w:val="21"/>
              </w:rPr>
            </w:pPr>
            <w:r>
              <w:rPr>
                <w:rFonts w:hint="eastAsia" w:ascii="宋体" w:hAnsi="宋体" w:cs="??_GB2312"/>
                <w:szCs w:val="21"/>
              </w:rPr>
              <w:t>区发改委、区水务局、区文化旅游局、区气象局、区供电公司、各园区管委会等相关部门</w:t>
            </w:r>
          </w:p>
        </w:tc>
        <w:tc>
          <w:tcPr>
            <w:tcW w:w="1509" w:type="dxa"/>
            <w:vAlign w:val="center"/>
          </w:tcPr>
          <w:p w14:paraId="76630E83">
            <w:pPr>
              <w:spacing w:line="36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5</w:t>
            </w:r>
            <w:r>
              <w:rPr>
                <w:rFonts w:hint="eastAsia" w:ascii="宋体" w:hAnsi="宋体" w:cs="??_GB2312"/>
                <w:szCs w:val="21"/>
              </w:rPr>
              <w:t>月底前（已按市级要求完成）</w:t>
            </w:r>
          </w:p>
        </w:tc>
      </w:tr>
      <w:tr w14:paraId="7257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593" w:type="dxa"/>
            <w:vAlign w:val="center"/>
          </w:tcPr>
          <w:p w14:paraId="6C46D33D">
            <w:pPr>
              <w:spacing w:line="360" w:lineRule="exact"/>
              <w:jc w:val="center"/>
              <w:rPr>
                <w:rFonts w:ascii="宋体" w:hAnsi="宋体" w:cs="??_GB2312"/>
                <w:szCs w:val="21"/>
              </w:rPr>
            </w:pPr>
            <w:r>
              <w:rPr>
                <w:rFonts w:ascii="宋体" w:hAnsi="宋体" w:cs="??_GB2312"/>
                <w:szCs w:val="21"/>
              </w:rPr>
              <w:t>7</w:t>
            </w:r>
          </w:p>
        </w:tc>
        <w:tc>
          <w:tcPr>
            <w:tcW w:w="1049" w:type="dxa"/>
            <w:vAlign w:val="center"/>
          </w:tcPr>
          <w:p w14:paraId="70F936E7">
            <w:pPr>
              <w:spacing w:line="360" w:lineRule="exact"/>
              <w:jc w:val="center"/>
              <w:rPr>
                <w:rFonts w:ascii="宋体" w:cs="??_GB2312"/>
                <w:color w:val="000000"/>
                <w:szCs w:val="21"/>
              </w:rPr>
            </w:pPr>
            <w:r>
              <w:rPr>
                <w:rFonts w:hint="eastAsia" w:ascii="宋体" w:hAnsi="宋体" w:cs="??_GB2312"/>
                <w:color w:val="000000"/>
                <w:szCs w:val="21"/>
              </w:rPr>
              <w:t>下放审批权限</w:t>
            </w:r>
          </w:p>
        </w:tc>
        <w:tc>
          <w:tcPr>
            <w:tcW w:w="8328" w:type="dxa"/>
            <w:vAlign w:val="center"/>
          </w:tcPr>
          <w:p w14:paraId="4B1190F0">
            <w:pPr>
              <w:spacing w:line="360" w:lineRule="exact"/>
              <w:ind w:firstLine="420" w:firstLineChars="200"/>
              <w:jc w:val="center"/>
              <w:rPr>
                <w:rFonts w:ascii="宋体" w:cs="??_GB2312"/>
                <w:color w:val="000000"/>
                <w:szCs w:val="21"/>
              </w:rPr>
            </w:pPr>
            <w:r>
              <w:rPr>
                <w:rFonts w:hint="eastAsia" w:ascii="宋体" w:hAnsi="宋体" w:cs="??_GB2312"/>
                <w:color w:val="000000"/>
                <w:szCs w:val="21"/>
              </w:rPr>
              <w:t>落实西安市人民政府办公厅《关于贯彻落实省政府取消、下放或者委托一批行政审批事项的决定的通知》（市政办发〔</w:t>
            </w:r>
            <w:r>
              <w:rPr>
                <w:rFonts w:ascii="宋体" w:hAnsi="宋体" w:cs="??_GB2312"/>
                <w:color w:val="000000"/>
                <w:szCs w:val="21"/>
              </w:rPr>
              <w:t>2018</w:t>
            </w:r>
            <w:r>
              <w:rPr>
                <w:rFonts w:hint="eastAsia" w:ascii="宋体" w:hAnsi="宋体" w:cs="??_GB2312"/>
                <w:color w:val="000000"/>
                <w:szCs w:val="21"/>
              </w:rPr>
              <w:t>〕</w:t>
            </w:r>
            <w:r>
              <w:rPr>
                <w:rFonts w:ascii="宋体" w:hAnsi="宋体" w:cs="??_GB2312"/>
                <w:color w:val="000000"/>
                <w:szCs w:val="21"/>
              </w:rPr>
              <w:t>116</w:t>
            </w:r>
            <w:r>
              <w:rPr>
                <w:rFonts w:hint="eastAsia" w:ascii="宋体" w:hAnsi="宋体" w:cs="??_GB2312"/>
                <w:color w:val="000000"/>
                <w:szCs w:val="21"/>
              </w:rPr>
              <w:t>号），做好有关承接工作。</w:t>
            </w:r>
          </w:p>
        </w:tc>
        <w:tc>
          <w:tcPr>
            <w:tcW w:w="1087" w:type="dxa"/>
            <w:vAlign w:val="center"/>
          </w:tcPr>
          <w:p w14:paraId="27542BEA">
            <w:pPr>
              <w:spacing w:line="360" w:lineRule="exact"/>
              <w:jc w:val="center"/>
              <w:rPr>
                <w:rFonts w:ascii="宋体" w:cs="??_GB2312"/>
                <w:color w:val="000000"/>
                <w:szCs w:val="21"/>
              </w:rPr>
            </w:pPr>
            <w:r>
              <w:rPr>
                <w:rFonts w:hint="eastAsia" w:ascii="宋体" w:hAnsi="宋体" w:cs="??_GB2312"/>
                <w:color w:val="000000"/>
                <w:szCs w:val="21"/>
              </w:rPr>
              <w:t>区资源规划分局、区住建局</w:t>
            </w:r>
          </w:p>
        </w:tc>
        <w:tc>
          <w:tcPr>
            <w:tcW w:w="1737" w:type="dxa"/>
            <w:vAlign w:val="center"/>
          </w:tcPr>
          <w:p w14:paraId="4EB1323A">
            <w:pPr>
              <w:spacing w:line="360" w:lineRule="exact"/>
              <w:jc w:val="center"/>
              <w:rPr>
                <w:rFonts w:ascii="宋体" w:cs="??_GB2312"/>
                <w:color w:val="000000"/>
                <w:szCs w:val="21"/>
              </w:rPr>
            </w:pPr>
            <w:r>
              <w:rPr>
                <w:rFonts w:hint="eastAsia" w:ascii="宋体" w:hAnsi="宋体" w:cs="??_GB2312"/>
                <w:color w:val="000000"/>
                <w:szCs w:val="21"/>
              </w:rPr>
              <w:t>各相关部门</w:t>
            </w:r>
            <w:r>
              <w:rPr>
                <w:rFonts w:hint="eastAsia" w:ascii="宋体" w:hAnsi="宋体" w:cs="??_GB2312"/>
                <w:szCs w:val="21"/>
              </w:rPr>
              <w:t>、</w:t>
            </w:r>
            <w:r>
              <w:rPr>
                <w:rFonts w:hint="eastAsia" w:ascii="宋体" w:hAnsi="宋体" w:cs="??_GB2312"/>
                <w:color w:val="000000"/>
                <w:szCs w:val="21"/>
              </w:rPr>
              <w:t>各镇街、各园区管委会</w:t>
            </w:r>
          </w:p>
        </w:tc>
        <w:tc>
          <w:tcPr>
            <w:tcW w:w="1509" w:type="dxa"/>
            <w:vAlign w:val="center"/>
          </w:tcPr>
          <w:p w14:paraId="112C21AF">
            <w:pPr>
              <w:spacing w:line="360" w:lineRule="exact"/>
              <w:jc w:val="center"/>
              <w:rPr>
                <w:rFonts w:ascii="宋体" w:cs="??_GB2312"/>
                <w:color w:val="000000"/>
                <w:szCs w:val="21"/>
              </w:rPr>
            </w:pPr>
            <w:r>
              <w:rPr>
                <w:rFonts w:ascii="宋体" w:hAnsi="宋体" w:cs="??_GB2312"/>
                <w:color w:val="000000"/>
                <w:szCs w:val="21"/>
              </w:rPr>
              <w:t>2019</w:t>
            </w:r>
            <w:r>
              <w:rPr>
                <w:rFonts w:hint="eastAsia" w:ascii="宋体" w:hAnsi="宋体" w:cs="??_GB2312"/>
                <w:color w:val="000000"/>
                <w:szCs w:val="21"/>
              </w:rPr>
              <w:t>年</w:t>
            </w:r>
            <w:r>
              <w:rPr>
                <w:rFonts w:ascii="宋体" w:hAnsi="宋体" w:cs="??_GB2312"/>
                <w:color w:val="000000"/>
                <w:szCs w:val="21"/>
              </w:rPr>
              <w:t>6</w:t>
            </w:r>
            <w:r>
              <w:rPr>
                <w:rFonts w:hint="eastAsia" w:ascii="宋体" w:hAnsi="宋体" w:cs="??_GB2312"/>
                <w:color w:val="000000"/>
                <w:szCs w:val="21"/>
              </w:rPr>
              <w:t>月底前</w:t>
            </w:r>
            <w:r>
              <w:rPr>
                <w:rFonts w:hint="eastAsia" w:ascii="宋体" w:hAnsi="宋体" w:cs="??_GB2312"/>
                <w:szCs w:val="21"/>
              </w:rPr>
              <w:t>（已按市级要求完成）</w:t>
            </w:r>
          </w:p>
        </w:tc>
      </w:tr>
    </w:tbl>
    <w:p w14:paraId="154FE0A5">
      <w:pPr>
        <w:rPr>
          <w:rFonts w:ascii="宋体"/>
        </w:rPr>
      </w:pPr>
      <w: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179705</wp:posOffset>
                </wp:positionV>
                <wp:extent cx="457200" cy="5268595"/>
                <wp:effectExtent l="0" t="0" r="0" b="0"/>
                <wp:wrapNone/>
                <wp:docPr id="4" name="文本框 3"/>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0BF66750">
                            <w:pPr>
                              <w:rPr>
                                <w:szCs w:val="28"/>
                              </w:rPr>
                            </w:pPr>
                          </w:p>
                        </w:txbxContent>
                      </wps:txbx>
                      <wps:bodyPr vert="eaVert" upright="1"/>
                    </wps:wsp>
                  </a:graphicData>
                </a:graphic>
              </wp:anchor>
            </w:drawing>
          </mc:Choice>
          <mc:Fallback>
            <w:pict>
              <v:shape id="文本框 3" o:spid="_x0000_s1026" o:spt="202" type="#_x0000_t202" style="position:absolute;left:0pt;margin-left:-36pt;margin-top:14.15pt;height:414.85pt;width:36pt;z-index:251662336;mso-width-relative:page;mso-height-relative:page;" filled="f" stroked="f" coordsize="21600,21600" o:gfxdata="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zXSmNgAAAAHAQAADwAAAAAAAAABACAAAAAiAAAAZHJzL2Rvd25yZXYueG1sUEsBAhQAFAAA&#10;AAgAh07iQLhrAwC2AQAAXAMAAA4AAAAAAAAAAQAgAAAAJwEAAGRycy9lMm9Eb2MueG1sUEsFBgAA&#10;AAAGAAYAWQEAAE8FAAAAAA==&#10;">
                <v:fill on="f" focussize="0,0"/>
                <v:stroke on="f"/>
                <v:imagedata o:title=""/>
                <o:lock v:ext="edit" aspectratio="f"/>
                <v:textbox style="layout-flow:vertical-ideographic;">
                  <w:txbxContent>
                    <w:p w14:paraId="0BF66750">
                      <w:pPr>
                        <w:rPr>
                          <w:szCs w:val="28"/>
                        </w:rPr>
                      </w:pPr>
                    </w:p>
                  </w:txbxContent>
                </v:textbox>
              </v:shape>
            </w:pict>
          </mc:Fallback>
        </mc:AlternateContent>
      </w:r>
    </w:p>
    <w:tbl>
      <w:tblPr>
        <w:tblStyle w:val="4"/>
        <w:tblpPr w:leftFromText="180" w:rightFromText="180" w:vertAnchor="text" w:horzAnchor="margin" w:tblpY="442"/>
        <w:tblOverlap w:val="never"/>
        <w:tblW w:w="143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71"/>
        <w:gridCol w:w="8356"/>
        <w:gridCol w:w="1260"/>
        <w:gridCol w:w="1892"/>
        <w:gridCol w:w="1187"/>
      </w:tblGrid>
      <w:tr w14:paraId="4E4F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781" w:type="dxa"/>
            <w:vAlign w:val="center"/>
          </w:tcPr>
          <w:p w14:paraId="4E499B56">
            <w:pPr>
              <w:jc w:val="center"/>
              <w:rPr>
                <w:rFonts w:ascii="宋体" w:hAnsi="宋体" w:cs="??_GB2312"/>
                <w:szCs w:val="21"/>
              </w:rPr>
            </w:pPr>
            <w:r>
              <w:rPr>
                <w:rFonts w:ascii="宋体" w:hAnsi="宋体" w:cs="??_GB2312"/>
                <w:szCs w:val="21"/>
              </w:rPr>
              <w:t>8</w:t>
            </w:r>
          </w:p>
        </w:tc>
        <w:tc>
          <w:tcPr>
            <w:tcW w:w="871" w:type="dxa"/>
            <w:vAlign w:val="center"/>
          </w:tcPr>
          <w:p w14:paraId="5573E758">
            <w:pPr>
              <w:spacing w:line="340" w:lineRule="exact"/>
              <w:jc w:val="center"/>
              <w:rPr>
                <w:rFonts w:ascii="宋体" w:cs="??_GB2312"/>
                <w:szCs w:val="21"/>
              </w:rPr>
            </w:pPr>
            <w:r>
              <w:rPr>
                <w:rFonts w:hint="eastAsia" w:ascii="宋体" w:hAnsi="宋体" w:cs="宋体"/>
                <w:szCs w:val="21"/>
              </w:rPr>
              <w:t>合并审批事项</w:t>
            </w:r>
          </w:p>
        </w:tc>
        <w:tc>
          <w:tcPr>
            <w:tcW w:w="8356" w:type="dxa"/>
          </w:tcPr>
          <w:p w14:paraId="7DBBBB11">
            <w:pPr>
              <w:spacing w:line="280" w:lineRule="exact"/>
              <w:ind w:firstLine="420" w:firstLineChars="200"/>
              <w:rPr>
                <w:rFonts w:ascii="宋体" w:cs="??_GB2312"/>
                <w:szCs w:val="21"/>
              </w:rPr>
            </w:pPr>
            <w:r>
              <w:rPr>
                <w:rFonts w:hint="eastAsia" w:ascii="宋体" w:hAnsi="宋体" w:cs="宋体"/>
                <w:szCs w:val="21"/>
              </w:rPr>
              <w:t>将</w:t>
            </w:r>
            <w:r>
              <w:rPr>
                <w:rFonts w:ascii="宋体" w:hAnsi="宋体" w:cs="??_GB2312"/>
                <w:szCs w:val="21"/>
              </w:rPr>
              <w:t>16</w:t>
            </w:r>
            <w:r>
              <w:rPr>
                <w:rFonts w:hint="eastAsia" w:ascii="宋体" w:hAnsi="宋体" w:cs="宋体"/>
                <w:szCs w:val="21"/>
              </w:rPr>
              <w:t>个事项合并为</w:t>
            </w:r>
            <w:r>
              <w:rPr>
                <w:rFonts w:ascii="宋体" w:hAnsi="宋体" w:cs="??_GB2312"/>
                <w:szCs w:val="21"/>
              </w:rPr>
              <w:t>5</w:t>
            </w:r>
            <w:r>
              <w:rPr>
                <w:rFonts w:hint="eastAsia" w:ascii="宋体" w:hAnsi="宋体" w:cs="宋体"/>
                <w:szCs w:val="21"/>
              </w:rPr>
              <w:t>个。①</w:t>
            </w:r>
            <w:r>
              <w:rPr>
                <w:rFonts w:hint="eastAsia" w:ascii="宋体" w:cs="??_GB2312"/>
                <w:szCs w:val="21"/>
              </w:rPr>
              <w:t>“</w:t>
            </w:r>
            <w:r>
              <w:rPr>
                <w:rFonts w:hint="eastAsia" w:ascii="宋体" w:hAnsi="宋体" w:cs="宋体"/>
                <w:szCs w:val="21"/>
              </w:rPr>
              <w:t>建筑设计方案审查和《建筑工程规划许可证》核发</w:t>
            </w:r>
            <w:r>
              <w:rPr>
                <w:rFonts w:hint="eastAsia" w:ascii="宋体" w:cs="??_GB2312"/>
                <w:szCs w:val="21"/>
              </w:rPr>
              <w:t>”</w:t>
            </w:r>
            <w:r>
              <w:rPr>
                <w:rFonts w:hint="eastAsia" w:ascii="宋体" w:hAnsi="宋体" w:cs="宋体"/>
                <w:szCs w:val="21"/>
              </w:rPr>
              <w:t>合并为</w:t>
            </w:r>
            <w:r>
              <w:rPr>
                <w:rFonts w:hint="eastAsia" w:ascii="宋体" w:cs="??_GB2312"/>
                <w:szCs w:val="21"/>
              </w:rPr>
              <w:t>“</w:t>
            </w:r>
            <w:r>
              <w:rPr>
                <w:rFonts w:hint="eastAsia" w:ascii="宋体" w:hAnsi="宋体" w:cs="宋体"/>
                <w:szCs w:val="21"/>
              </w:rPr>
              <w:t>《建筑工程规划许可证》办理</w:t>
            </w:r>
            <w:r>
              <w:rPr>
                <w:rFonts w:hint="eastAsia" w:ascii="宋体" w:cs="??_GB2312"/>
                <w:szCs w:val="21"/>
              </w:rPr>
              <w:t>”</w:t>
            </w:r>
            <w:r>
              <w:rPr>
                <w:rFonts w:hint="eastAsia" w:ascii="宋体" w:hAnsi="宋体" w:cs="宋体"/>
                <w:szCs w:val="21"/>
              </w:rPr>
              <w:t>。②</w:t>
            </w:r>
            <w:r>
              <w:rPr>
                <w:rFonts w:hint="eastAsia" w:ascii="宋体" w:cs="??_GB2312"/>
                <w:szCs w:val="21"/>
              </w:rPr>
              <w:t>“</w:t>
            </w:r>
            <w:r>
              <w:rPr>
                <w:rFonts w:hint="eastAsia" w:ascii="宋体" w:hAnsi="宋体" w:cs="宋体"/>
                <w:szCs w:val="21"/>
              </w:rPr>
              <w:t>人防工程建设设计文件审批、人防工程易地建设费许可、人防工程拆除报废许可</w:t>
            </w:r>
            <w:r>
              <w:rPr>
                <w:rFonts w:hint="eastAsia" w:ascii="宋体" w:cs="??_GB2312"/>
                <w:szCs w:val="21"/>
              </w:rPr>
              <w:t>”</w:t>
            </w:r>
            <w:r>
              <w:rPr>
                <w:rFonts w:hint="eastAsia" w:ascii="宋体" w:hAnsi="宋体" w:cs="宋体"/>
                <w:szCs w:val="21"/>
              </w:rPr>
              <w:t>合并为</w:t>
            </w:r>
            <w:r>
              <w:rPr>
                <w:rFonts w:hint="eastAsia" w:ascii="宋体" w:cs="??_GB2312"/>
                <w:szCs w:val="21"/>
              </w:rPr>
              <w:t>“</w:t>
            </w:r>
            <w:r>
              <w:rPr>
                <w:rFonts w:hint="eastAsia" w:ascii="宋体" w:hAnsi="宋体" w:cs="宋体"/>
                <w:szCs w:val="21"/>
              </w:rPr>
              <w:t>应建防空地下室建设项目报建审批</w:t>
            </w:r>
            <w:r>
              <w:rPr>
                <w:rFonts w:hint="eastAsia" w:ascii="宋体" w:cs="??_GB2312"/>
                <w:szCs w:val="21"/>
              </w:rPr>
              <w:t>”</w:t>
            </w:r>
            <w:r>
              <w:rPr>
                <w:rFonts w:hint="eastAsia" w:ascii="宋体" w:hAnsi="宋体" w:cs="宋体"/>
                <w:szCs w:val="21"/>
              </w:rPr>
              <w:t>。③将</w:t>
            </w:r>
            <w:r>
              <w:rPr>
                <w:rFonts w:hint="eastAsia" w:ascii="宋体" w:cs="??_GB2312"/>
                <w:szCs w:val="21"/>
              </w:rPr>
              <w:t>“</w:t>
            </w:r>
            <w:r>
              <w:rPr>
                <w:rFonts w:hint="eastAsia" w:ascii="宋体" w:hAnsi="宋体" w:cs="宋体"/>
                <w:szCs w:val="21"/>
              </w:rPr>
              <w:t>人防、消防、技防、防雷、二次供水</w:t>
            </w:r>
            <w:r>
              <w:rPr>
                <w:rFonts w:hint="eastAsia" w:ascii="宋体" w:cs="??_GB2312"/>
                <w:szCs w:val="21"/>
              </w:rPr>
              <w:t>”</w:t>
            </w:r>
            <w:r>
              <w:rPr>
                <w:rFonts w:hint="eastAsia" w:ascii="宋体" w:hAnsi="宋体" w:cs="宋体"/>
                <w:szCs w:val="21"/>
              </w:rPr>
              <w:t>等设计审查合并为</w:t>
            </w:r>
            <w:r>
              <w:rPr>
                <w:rFonts w:hint="eastAsia" w:ascii="宋体" w:cs="??_GB2312"/>
                <w:szCs w:val="21"/>
              </w:rPr>
              <w:t>“</w:t>
            </w:r>
            <w:r>
              <w:rPr>
                <w:rFonts w:hint="eastAsia" w:ascii="宋体" w:hAnsi="宋体" w:cs="宋体"/>
                <w:szCs w:val="21"/>
              </w:rPr>
              <w:t>施工图设计审查</w:t>
            </w:r>
            <w:r>
              <w:rPr>
                <w:rFonts w:hint="eastAsia" w:ascii="宋体" w:cs="??_GB2312"/>
                <w:szCs w:val="21"/>
              </w:rPr>
              <w:t>”</w:t>
            </w:r>
            <w:r>
              <w:rPr>
                <w:rFonts w:hint="eastAsia" w:ascii="宋体" w:hAnsi="宋体" w:cs="宋体"/>
                <w:szCs w:val="21"/>
              </w:rPr>
              <w:t>。④采用招拍挂方式出让用地的项目，</w:t>
            </w:r>
            <w:r>
              <w:rPr>
                <w:rFonts w:hint="eastAsia" w:ascii="宋体" w:cs="??_GB2312"/>
                <w:szCs w:val="21"/>
              </w:rPr>
              <w:t>“</w:t>
            </w:r>
            <w:r>
              <w:rPr>
                <w:rFonts w:hint="eastAsia" w:ascii="宋体" w:hAnsi="宋体" w:cs="宋体"/>
                <w:szCs w:val="21"/>
              </w:rPr>
              <w:t>建设用地规划许可证</w:t>
            </w:r>
            <w:r>
              <w:rPr>
                <w:rFonts w:hint="eastAsia" w:ascii="宋体" w:cs="??_GB2312"/>
                <w:szCs w:val="21"/>
              </w:rPr>
              <w:t>”</w:t>
            </w:r>
            <w:r>
              <w:rPr>
                <w:rFonts w:hint="eastAsia" w:ascii="宋体" w:hAnsi="宋体" w:cs="宋体"/>
                <w:szCs w:val="21"/>
              </w:rPr>
              <w:t>与</w:t>
            </w:r>
            <w:r>
              <w:rPr>
                <w:rFonts w:hint="eastAsia" w:ascii="宋体" w:cs="??_GB2312"/>
                <w:szCs w:val="21"/>
              </w:rPr>
              <w:t>“</w:t>
            </w:r>
            <w:r>
              <w:rPr>
                <w:rFonts w:hint="eastAsia" w:ascii="宋体" w:hAnsi="宋体" w:cs="宋体"/>
                <w:szCs w:val="21"/>
              </w:rPr>
              <w:t>土地出让合同签订</w:t>
            </w:r>
            <w:r>
              <w:rPr>
                <w:rFonts w:hint="eastAsia" w:ascii="宋体" w:cs="??_GB2312"/>
                <w:szCs w:val="21"/>
              </w:rPr>
              <w:t>”</w:t>
            </w:r>
            <w:r>
              <w:rPr>
                <w:rFonts w:hint="eastAsia" w:ascii="宋体" w:hAnsi="宋体" w:cs="宋体"/>
                <w:szCs w:val="21"/>
              </w:rPr>
              <w:t>合并办理；采用划拨方式供地的项目，</w:t>
            </w:r>
            <w:r>
              <w:rPr>
                <w:rFonts w:hint="eastAsia" w:ascii="宋体" w:cs="??_GB2312"/>
                <w:szCs w:val="21"/>
              </w:rPr>
              <w:t>“</w:t>
            </w:r>
            <w:r>
              <w:rPr>
                <w:rFonts w:hint="eastAsia" w:ascii="宋体" w:hAnsi="宋体" w:cs="宋体"/>
                <w:szCs w:val="21"/>
              </w:rPr>
              <w:t>建设用地预审</w:t>
            </w:r>
            <w:r>
              <w:rPr>
                <w:rFonts w:hint="eastAsia" w:ascii="宋体" w:cs="??_GB2312"/>
                <w:szCs w:val="21"/>
              </w:rPr>
              <w:t>”</w:t>
            </w:r>
            <w:r>
              <w:rPr>
                <w:rFonts w:hint="eastAsia" w:ascii="宋体" w:hAnsi="宋体" w:cs="宋体"/>
                <w:szCs w:val="21"/>
              </w:rPr>
              <w:t>与</w:t>
            </w:r>
            <w:r>
              <w:rPr>
                <w:rFonts w:hint="eastAsia" w:ascii="宋体" w:cs="??_GB2312"/>
                <w:szCs w:val="21"/>
              </w:rPr>
              <w:t>“</w:t>
            </w:r>
            <w:r>
              <w:rPr>
                <w:rFonts w:hint="eastAsia" w:ascii="宋体" w:hAnsi="宋体" w:cs="宋体"/>
                <w:szCs w:val="21"/>
              </w:rPr>
              <w:t>选址意见书</w:t>
            </w:r>
            <w:r>
              <w:rPr>
                <w:rFonts w:hint="eastAsia" w:ascii="宋体" w:cs="??_GB2312"/>
                <w:szCs w:val="21"/>
              </w:rPr>
              <w:t>”</w:t>
            </w:r>
            <w:r>
              <w:rPr>
                <w:rFonts w:hint="eastAsia" w:ascii="宋体" w:hAnsi="宋体" w:cs="宋体"/>
                <w:szCs w:val="21"/>
              </w:rPr>
              <w:t>合并办理；⑤将</w:t>
            </w:r>
            <w:r>
              <w:rPr>
                <w:rFonts w:hint="eastAsia" w:ascii="宋体" w:cs="??_GB2312"/>
                <w:szCs w:val="21"/>
              </w:rPr>
              <w:t>“</w:t>
            </w:r>
            <w:r>
              <w:rPr>
                <w:rFonts w:hint="eastAsia" w:ascii="宋体" w:hAnsi="宋体" w:cs="宋体"/>
                <w:szCs w:val="21"/>
              </w:rPr>
              <w:t>建设工程质量安全监督手续</w:t>
            </w:r>
            <w:r>
              <w:rPr>
                <w:rFonts w:hint="eastAsia" w:ascii="宋体" w:cs="??_GB2312"/>
                <w:szCs w:val="21"/>
              </w:rPr>
              <w:t>”</w:t>
            </w:r>
            <w:r>
              <w:rPr>
                <w:rFonts w:hint="eastAsia" w:ascii="宋体" w:hAnsi="宋体" w:cs="宋体"/>
                <w:szCs w:val="21"/>
              </w:rPr>
              <w:t>与《建筑工程施工许可证》核发合并办理。</w:t>
            </w:r>
          </w:p>
          <w:p w14:paraId="75C7CBE7">
            <w:pPr>
              <w:spacing w:line="280" w:lineRule="exact"/>
              <w:ind w:firstLine="420" w:firstLineChars="200"/>
              <w:rPr>
                <w:rFonts w:ascii="宋体" w:cs="??_GB2312"/>
                <w:szCs w:val="21"/>
              </w:rPr>
            </w:pPr>
            <w:r>
              <w:rPr>
                <w:rFonts w:hint="eastAsia" w:ascii="宋体" w:hAnsi="宋体" w:cs="宋体"/>
                <w:szCs w:val="21"/>
              </w:rPr>
              <w:t>（</w:t>
            </w:r>
            <w:r>
              <w:rPr>
                <w:rFonts w:ascii="宋体" w:hAnsi="宋体" w:cs="??_GB2312"/>
                <w:szCs w:val="21"/>
              </w:rPr>
              <w:t>2</w:t>
            </w:r>
            <w:r>
              <w:rPr>
                <w:rFonts w:hint="eastAsia" w:ascii="宋体" w:hAnsi="宋体" w:cs="宋体"/>
                <w:szCs w:val="21"/>
              </w:rPr>
              <w:t>）①简化社会投资的中小型工程建设项目审批，带建设工程设计方案出让土地，且有关用地预审、规划选址和规划条件无变化的项目，不再对设计方案进行审核，将工程建设许可和施工许可合并为一个阶段；②一般社会投资项目及小型社会投资项目原则采用招拍挂方式公开出让用地，建设用地规划许可证与土地出让合同签订合并办理。③带方案出让土地的社会投资项目，建设单位凭土地出让合同、地价款缴清证明及建设用地规划许可证申报</w:t>
            </w:r>
            <w:r>
              <w:rPr>
                <w:rFonts w:hint="eastAsia" w:ascii="宋体" w:cs="??_GB2312"/>
                <w:szCs w:val="21"/>
              </w:rPr>
              <w:t>“</w:t>
            </w:r>
            <w:r>
              <w:rPr>
                <w:rFonts w:hint="eastAsia" w:ascii="宋体" w:hAnsi="宋体" w:cs="宋体"/>
                <w:szCs w:val="21"/>
              </w:rPr>
              <w:t>建设工程规划许可证</w:t>
            </w:r>
            <w:r>
              <w:rPr>
                <w:rFonts w:hint="eastAsia" w:ascii="宋体" w:cs="??_GB2312"/>
                <w:szCs w:val="21"/>
              </w:rPr>
              <w:t>”</w:t>
            </w:r>
            <w:r>
              <w:rPr>
                <w:rFonts w:hint="eastAsia" w:ascii="宋体" w:hAnsi="宋体" w:cs="宋体"/>
                <w:szCs w:val="21"/>
              </w:rPr>
              <w:t>，与施工许可证可合并办理。</w:t>
            </w:r>
          </w:p>
          <w:p w14:paraId="504AB4DA">
            <w:pPr>
              <w:spacing w:line="280" w:lineRule="exact"/>
              <w:ind w:firstLine="420" w:firstLineChars="200"/>
              <w:rPr>
                <w:rFonts w:ascii="宋体" w:cs="??_GB2312"/>
                <w:szCs w:val="21"/>
              </w:rPr>
            </w:pPr>
            <w:r>
              <w:rPr>
                <w:rFonts w:hint="eastAsia" w:ascii="宋体" w:hAnsi="宋体" w:cs="宋体"/>
                <w:szCs w:val="21"/>
              </w:rPr>
              <w:t>（</w:t>
            </w:r>
            <w:r>
              <w:rPr>
                <w:rFonts w:ascii="宋体" w:hAnsi="宋体" w:cs="??_GB2312"/>
                <w:szCs w:val="21"/>
              </w:rPr>
              <w:t>3</w:t>
            </w:r>
            <w:r>
              <w:rPr>
                <w:rFonts w:hint="eastAsia" w:ascii="宋体" w:hAnsi="宋体" w:cs="宋体"/>
                <w:szCs w:val="21"/>
              </w:rPr>
              <w:t>）各阶段牵头部门按照职责分工制定合并办理的具体规定，明确审批主体、办事流程和审批时限。</w:t>
            </w:r>
          </w:p>
        </w:tc>
        <w:tc>
          <w:tcPr>
            <w:tcW w:w="1260" w:type="dxa"/>
            <w:vAlign w:val="center"/>
          </w:tcPr>
          <w:p w14:paraId="4F3B39AF">
            <w:pPr>
              <w:spacing w:line="300" w:lineRule="exact"/>
              <w:jc w:val="center"/>
              <w:rPr>
                <w:rFonts w:ascii="宋体" w:cs="??_GB2312"/>
                <w:szCs w:val="21"/>
              </w:rPr>
            </w:pPr>
            <w:r>
              <w:rPr>
                <w:rFonts w:hint="eastAsia" w:ascii="宋体" w:hAnsi="宋体" w:cs="宋体"/>
                <w:szCs w:val="21"/>
              </w:rPr>
              <w:t>区资源规划分局、区住建局</w:t>
            </w:r>
          </w:p>
        </w:tc>
        <w:tc>
          <w:tcPr>
            <w:tcW w:w="1892" w:type="dxa"/>
            <w:vAlign w:val="center"/>
          </w:tcPr>
          <w:p w14:paraId="0279B0AA">
            <w:pPr>
              <w:spacing w:line="300" w:lineRule="exact"/>
              <w:rPr>
                <w:rFonts w:ascii="宋体" w:cs="??_GB2312"/>
                <w:szCs w:val="21"/>
              </w:rPr>
            </w:pPr>
            <w:r>
              <w:rPr>
                <w:rFonts w:hint="eastAsia" w:ascii="宋体" w:hAnsi="宋体" w:cs="宋体"/>
                <w:color w:val="000000"/>
                <w:szCs w:val="21"/>
              </w:rPr>
              <w:t>各相关部门</w:t>
            </w:r>
            <w:r>
              <w:rPr>
                <w:rFonts w:hint="eastAsia" w:ascii="宋体" w:hAnsi="宋体" w:cs="宋体"/>
                <w:szCs w:val="21"/>
              </w:rPr>
              <w:t>、</w:t>
            </w:r>
            <w:r>
              <w:rPr>
                <w:rFonts w:hint="eastAsia" w:ascii="宋体" w:hAnsi="宋体" w:cs="宋体"/>
                <w:color w:val="000000"/>
                <w:szCs w:val="21"/>
              </w:rPr>
              <w:t>各镇街、各园区管委会</w:t>
            </w:r>
          </w:p>
        </w:tc>
        <w:tc>
          <w:tcPr>
            <w:tcW w:w="1187" w:type="dxa"/>
            <w:vAlign w:val="center"/>
          </w:tcPr>
          <w:p w14:paraId="179C0541">
            <w:pPr>
              <w:spacing w:line="40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5</w:t>
            </w:r>
            <w:r>
              <w:rPr>
                <w:rFonts w:hint="eastAsia" w:ascii="宋体" w:hAnsi="宋体" w:cs="宋体"/>
                <w:szCs w:val="21"/>
              </w:rPr>
              <w:t>月底前（已按市级要求完成）</w:t>
            </w:r>
          </w:p>
        </w:tc>
      </w:tr>
      <w:tr w14:paraId="56AC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781" w:type="dxa"/>
            <w:vMerge w:val="restart"/>
            <w:vAlign w:val="center"/>
          </w:tcPr>
          <w:p w14:paraId="41D7DCDA">
            <w:pPr>
              <w:spacing w:line="300" w:lineRule="exact"/>
              <w:jc w:val="center"/>
              <w:rPr>
                <w:rFonts w:ascii="宋体" w:hAnsi="宋体" w:cs="??_GB2312"/>
                <w:szCs w:val="21"/>
              </w:rPr>
            </w:pPr>
            <w:r>
              <w:rPr>
                <w:rFonts w:ascii="宋体" w:hAnsi="宋体" w:cs="??_GB2312"/>
                <w:szCs w:val="21"/>
              </w:rPr>
              <w:t>9</w:t>
            </w:r>
          </w:p>
        </w:tc>
        <w:tc>
          <w:tcPr>
            <w:tcW w:w="871" w:type="dxa"/>
            <w:vMerge w:val="restart"/>
            <w:vAlign w:val="center"/>
          </w:tcPr>
          <w:p w14:paraId="75C3EF88">
            <w:pPr>
              <w:spacing w:line="300" w:lineRule="exact"/>
              <w:jc w:val="center"/>
              <w:rPr>
                <w:rFonts w:ascii="宋体" w:cs="??_GB2312"/>
                <w:szCs w:val="21"/>
              </w:rPr>
            </w:pPr>
            <w:r>
              <w:rPr>
                <w:rFonts w:hint="eastAsia" w:ascii="宋体" w:hAnsi="宋体" w:cs="宋体"/>
                <w:szCs w:val="21"/>
              </w:rPr>
              <w:t>转变办理方式</w:t>
            </w:r>
          </w:p>
        </w:tc>
        <w:tc>
          <w:tcPr>
            <w:tcW w:w="8356" w:type="dxa"/>
          </w:tcPr>
          <w:p w14:paraId="42DFE212">
            <w:pPr>
              <w:spacing w:line="300" w:lineRule="exact"/>
              <w:ind w:firstLine="420" w:firstLineChars="200"/>
              <w:rPr>
                <w:rFonts w:ascii="宋体" w:cs="??_GB2312"/>
                <w:szCs w:val="21"/>
              </w:rPr>
            </w:pPr>
          </w:p>
          <w:p w14:paraId="11951160">
            <w:pPr>
              <w:spacing w:line="300" w:lineRule="exact"/>
              <w:ind w:firstLine="420" w:firstLineChars="200"/>
              <w:rPr>
                <w:rFonts w:ascii="宋体" w:cs="??_GB2312"/>
                <w:szCs w:val="21"/>
              </w:rPr>
            </w:pPr>
            <w:r>
              <w:rPr>
                <w:rFonts w:hint="eastAsia" w:ascii="宋体" w:hAnsi="宋体" w:cs="宋体"/>
                <w:szCs w:val="21"/>
              </w:rPr>
              <w:t>对于能够用征求相关部门意见方式替代审批事项，调整为政府协作事项。</w:t>
            </w:r>
          </w:p>
          <w:p w14:paraId="4383AF23">
            <w:pPr>
              <w:spacing w:line="300" w:lineRule="exact"/>
              <w:ind w:firstLine="420" w:firstLineChars="200"/>
              <w:rPr>
                <w:rFonts w:ascii="宋体" w:cs="??_GB2312"/>
                <w:szCs w:val="21"/>
              </w:rPr>
            </w:pPr>
            <w:r>
              <w:rPr>
                <w:rFonts w:ascii="宋体" w:hAnsi="宋体" w:cs="??_GB2312"/>
                <w:szCs w:val="21"/>
              </w:rPr>
              <w:t>1.</w:t>
            </w:r>
            <w:r>
              <w:rPr>
                <w:rFonts w:hint="eastAsia" w:ascii="宋体" w:hAnsi="宋体" w:cs="宋体"/>
                <w:szCs w:val="21"/>
              </w:rPr>
              <w:t>建设工程规划许可证核发时，一并进行设计方案审查，由发证部门就初步设计方案、建筑节能设计、人防工程设计、抗震设防等征求相关部门和单位的意见，其他部门不再对设计方案进行单独审查。</w:t>
            </w:r>
          </w:p>
          <w:p w14:paraId="58A4A7FC">
            <w:pPr>
              <w:spacing w:line="300" w:lineRule="exact"/>
              <w:ind w:firstLine="420" w:firstLineChars="200"/>
              <w:rPr>
                <w:rFonts w:ascii="宋体" w:cs="??_GB2312"/>
                <w:szCs w:val="21"/>
              </w:rPr>
            </w:pPr>
            <w:r>
              <w:rPr>
                <w:rFonts w:ascii="宋体" w:hAnsi="宋体" w:cs="??_GB2312"/>
                <w:szCs w:val="21"/>
              </w:rPr>
              <w:t>2.</w:t>
            </w:r>
            <w:r>
              <w:rPr>
                <w:rFonts w:hint="eastAsia" w:ascii="宋体" w:hAnsi="宋体" w:cs="宋体"/>
                <w:szCs w:val="21"/>
              </w:rPr>
              <w:t>取消勘测定界报告申请环节，转变为建设项目用地预审内部环节。</w:t>
            </w:r>
          </w:p>
          <w:p w14:paraId="6470E255">
            <w:pPr>
              <w:spacing w:line="300" w:lineRule="exact"/>
              <w:ind w:firstLine="420" w:firstLineChars="200"/>
              <w:rPr>
                <w:rFonts w:ascii="宋体" w:cs="??_GB2312"/>
                <w:szCs w:val="21"/>
              </w:rPr>
            </w:pPr>
            <w:r>
              <w:rPr>
                <w:rFonts w:ascii="宋体" w:hAnsi="宋体" w:cs="??_GB2312"/>
                <w:szCs w:val="21"/>
              </w:rPr>
              <w:t>3.</w:t>
            </w:r>
            <w:r>
              <w:rPr>
                <w:rFonts w:hint="eastAsia" w:ascii="宋体" w:hAnsi="宋体" w:cs="宋体"/>
                <w:szCs w:val="21"/>
              </w:rPr>
              <w:t>重大工程项目建设需进行社会稳定性风险评估的，应当把社会稳定性风险评估作为工程项目可行性研究的重要内容，不再另行评估。</w:t>
            </w:r>
          </w:p>
        </w:tc>
        <w:tc>
          <w:tcPr>
            <w:tcW w:w="1260" w:type="dxa"/>
            <w:vAlign w:val="center"/>
          </w:tcPr>
          <w:p w14:paraId="6F252500">
            <w:pPr>
              <w:spacing w:line="300" w:lineRule="exact"/>
              <w:jc w:val="center"/>
              <w:rPr>
                <w:rFonts w:ascii="宋体" w:cs="??_GB2312"/>
                <w:szCs w:val="21"/>
              </w:rPr>
            </w:pPr>
            <w:r>
              <w:rPr>
                <w:rFonts w:hint="eastAsia" w:ascii="宋体" w:hAnsi="宋体" w:cs="宋体"/>
                <w:szCs w:val="21"/>
              </w:rPr>
              <w:t>区资源规划分局、区住建局</w:t>
            </w:r>
          </w:p>
        </w:tc>
        <w:tc>
          <w:tcPr>
            <w:tcW w:w="1892" w:type="dxa"/>
          </w:tcPr>
          <w:p w14:paraId="288C41C2">
            <w:pPr>
              <w:spacing w:line="280" w:lineRule="exact"/>
              <w:rPr>
                <w:rFonts w:ascii="宋体" w:cs="??_GB2312"/>
                <w:spacing w:val="-10"/>
                <w:w w:val="98"/>
                <w:szCs w:val="21"/>
              </w:rPr>
            </w:pPr>
            <w:r>
              <w:rPr>
                <w:rFonts w:hint="eastAsia" w:ascii="宋体" w:hAnsi="宋体" w:cs="宋体"/>
                <w:spacing w:val="-10"/>
                <w:w w:val="98"/>
                <w:szCs w:val="21"/>
              </w:rPr>
              <w:t>区发改委、区投资工信局、区生态环境分局、区城管局、区交通局、区水务局、区文化旅游局、区行政审批局、区大数据信息服务中心、区应急管理局、区气象局等相关部门和各镇街、各园区管委会</w:t>
            </w:r>
          </w:p>
        </w:tc>
        <w:tc>
          <w:tcPr>
            <w:tcW w:w="1187" w:type="dxa"/>
            <w:vMerge w:val="restart"/>
          </w:tcPr>
          <w:p w14:paraId="64F785B2">
            <w:pPr>
              <w:spacing w:line="30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5</w:t>
            </w:r>
            <w:r>
              <w:rPr>
                <w:rFonts w:hint="eastAsia" w:ascii="宋体" w:hAnsi="宋体" w:cs="宋体"/>
                <w:szCs w:val="21"/>
              </w:rPr>
              <w:t>月底前（已按市级要求完成）</w:t>
            </w:r>
          </w:p>
        </w:tc>
      </w:tr>
      <w:tr w14:paraId="59AC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781" w:type="dxa"/>
            <w:vMerge w:val="continue"/>
            <w:vAlign w:val="center"/>
          </w:tcPr>
          <w:p w14:paraId="5656B377">
            <w:pPr>
              <w:spacing w:line="300" w:lineRule="exact"/>
              <w:jc w:val="center"/>
              <w:rPr>
                <w:rFonts w:ascii="宋体" w:cs="??_GB2312"/>
                <w:szCs w:val="21"/>
              </w:rPr>
            </w:pPr>
          </w:p>
        </w:tc>
        <w:tc>
          <w:tcPr>
            <w:tcW w:w="871" w:type="dxa"/>
            <w:vMerge w:val="continue"/>
            <w:vAlign w:val="center"/>
          </w:tcPr>
          <w:p w14:paraId="647E4328">
            <w:pPr>
              <w:spacing w:line="300" w:lineRule="exact"/>
              <w:jc w:val="center"/>
              <w:rPr>
                <w:rFonts w:ascii="宋体" w:cs="??_GB2312"/>
                <w:szCs w:val="21"/>
              </w:rPr>
            </w:pPr>
          </w:p>
        </w:tc>
        <w:tc>
          <w:tcPr>
            <w:tcW w:w="8356" w:type="dxa"/>
          </w:tcPr>
          <w:p w14:paraId="5A06DE0F">
            <w:pPr>
              <w:spacing w:line="300" w:lineRule="exact"/>
              <w:ind w:firstLine="404" w:firstLineChars="200"/>
              <w:rPr>
                <w:rFonts w:ascii="宋体" w:cs="??_GB2312"/>
                <w:szCs w:val="21"/>
              </w:rPr>
            </w:pPr>
            <w:r>
              <w:rPr>
                <w:rFonts w:hint="eastAsia" w:ascii="宋体" w:hAnsi="宋体" w:cs="宋体"/>
                <w:spacing w:val="-4"/>
                <w:szCs w:val="21"/>
              </w:rPr>
              <w:t>强化项目代码管理，按国家要求获取项目代码，并以项目代码作为项目唯一身份，开展后续的审批、建设、监管业务，项目审批文件、招标投标、公共资源交易、监督检查、事后评价、行政处理、行政处罚、信息公开等涉及使用项目名称时，均应同时</w:t>
            </w:r>
            <w:r>
              <w:rPr>
                <w:rFonts w:hint="eastAsia" w:ascii="宋体" w:hAnsi="宋体" w:cs="宋体"/>
                <w:szCs w:val="21"/>
              </w:rPr>
              <w:t>标注项目代码。</w:t>
            </w:r>
          </w:p>
        </w:tc>
        <w:tc>
          <w:tcPr>
            <w:tcW w:w="1260" w:type="dxa"/>
            <w:vAlign w:val="center"/>
          </w:tcPr>
          <w:p w14:paraId="272ACAA2">
            <w:pPr>
              <w:spacing w:line="300" w:lineRule="exact"/>
              <w:jc w:val="center"/>
              <w:rPr>
                <w:rFonts w:ascii="宋体" w:cs="??_GB2312"/>
                <w:szCs w:val="21"/>
              </w:rPr>
            </w:pPr>
            <w:r>
              <w:rPr>
                <w:rFonts w:hint="eastAsia" w:ascii="宋体" w:hAnsi="宋体" w:cs="宋体"/>
                <w:szCs w:val="21"/>
              </w:rPr>
              <w:t>区发改委</w:t>
            </w:r>
          </w:p>
        </w:tc>
        <w:tc>
          <w:tcPr>
            <w:tcW w:w="1892" w:type="dxa"/>
            <w:vAlign w:val="center"/>
          </w:tcPr>
          <w:p w14:paraId="0E84017A">
            <w:pPr>
              <w:spacing w:line="280" w:lineRule="exact"/>
              <w:jc w:val="center"/>
              <w:rPr>
                <w:rFonts w:ascii="宋体" w:cs="??_GB2312"/>
                <w:spacing w:val="-10"/>
                <w:w w:val="98"/>
                <w:szCs w:val="21"/>
              </w:rPr>
            </w:pPr>
            <w:r>
              <w:rPr>
                <w:rFonts w:hint="eastAsia" w:ascii="宋体" w:hAnsi="宋体" w:cs="宋体"/>
                <w:color w:val="000000"/>
                <w:spacing w:val="-10"/>
                <w:w w:val="98"/>
                <w:szCs w:val="21"/>
              </w:rPr>
              <w:t>各相关部门</w:t>
            </w:r>
            <w:r>
              <w:rPr>
                <w:rFonts w:hint="eastAsia" w:ascii="宋体" w:hAnsi="宋体" w:cs="宋体"/>
                <w:spacing w:val="-10"/>
                <w:w w:val="98"/>
                <w:szCs w:val="21"/>
              </w:rPr>
              <w:t>、</w:t>
            </w:r>
            <w:r>
              <w:rPr>
                <w:rFonts w:hint="eastAsia" w:ascii="宋体" w:hAnsi="宋体" w:cs="宋体"/>
                <w:color w:val="000000"/>
                <w:spacing w:val="-10"/>
                <w:w w:val="98"/>
                <w:szCs w:val="21"/>
              </w:rPr>
              <w:t>各镇街、各园区管委会</w:t>
            </w:r>
          </w:p>
        </w:tc>
        <w:tc>
          <w:tcPr>
            <w:tcW w:w="1187" w:type="dxa"/>
            <w:vMerge w:val="continue"/>
          </w:tcPr>
          <w:p w14:paraId="09E281AC">
            <w:pPr>
              <w:spacing w:line="300" w:lineRule="exact"/>
              <w:jc w:val="center"/>
              <w:rPr>
                <w:rFonts w:ascii="宋体" w:cs="??_GB2312"/>
                <w:szCs w:val="21"/>
              </w:rPr>
            </w:pPr>
          </w:p>
        </w:tc>
      </w:tr>
    </w:tbl>
    <w:p w14:paraId="7659DE34">
      <w:pPr>
        <w:rPr>
          <w:rFonts w:ascii="宋体"/>
        </w:rPr>
      </w:pPr>
      <w: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198120</wp:posOffset>
                </wp:positionV>
                <wp:extent cx="457200" cy="5268595"/>
                <wp:effectExtent l="0" t="0" r="0" b="0"/>
                <wp:wrapNone/>
                <wp:docPr id="5" name="文本框 4"/>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3B074880">
                            <w:pPr>
                              <w:rPr>
                                <w:szCs w:val="28"/>
                              </w:rPr>
                            </w:pPr>
                          </w:p>
                        </w:txbxContent>
                      </wps:txbx>
                      <wps:bodyPr vert="eaVert" upright="1"/>
                    </wps:wsp>
                  </a:graphicData>
                </a:graphic>
              </wp:anchor>
            </w:drawing>
          </mc:Choice>
          <mc:Fallback>
            <w:pict>
              <v:shape id="文本框 4" o:spid="_x0000_s1026" o:spt="202" type="#_x0000_t202" style="position:absolute;left:0pt;margin-left:-36pt;margin-top:15.6pt;height:414.85pt;width:36pt;z-index:251663360;mso-width-relative:page;mso-height-relative:page;" filled="f" stroked="f" coordsize="21600,21600" o:gfxdata="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9z30U2AAAAAcBAAAPAAAAAAAAAAEAIAAAACIAAABkcnMvZG93bnJldi54bWxQSwECFAAUAAAA&#10;CACHTuJAsCY1nrUBAABcAwAADgAAAAAAAAABACAAAAAnAQAAZHJzL2Uyb0RvYy54bWxQSwUGAAAA&#10;AAYABgBZAQAATgUAAAAA&#10;">
                <v:fill on="f" focussize="0,0"/>
                <v:stroke on="f"/>
                <v:imagedata o:title=""/>
                <o:lock v:ext="edit" aspectratio="f"/>
                <v:textbox style="layout-flow:vertical-ideographic;">
                  <w:txbxContent>
                    <w:p w14:paraId="3B074880">
                      <w:pPr>
                        <w:rPr>
                          <w:szCs w:val="28"/>
                        </w:rPr>
                      </w:pPr>
                    </w:p>
                  </w:txbxContent>
                </v:textbox>
              </v:shape>
            </w:pict>
          </mc:Fallback>
        </mc:AlternateContent>
      </w:r>
    </w:p>
    <w:p w14:paraId="73169804">
      <w:pPr>
        <w:rPr>
          <w:rFonts w:ascii="宋体"/>
        </w:rPr>
      </w:pPr>
    </w:p>
    <w:p w14:paraId="0A3B253A">
      <w:pPr>
        <w:rPr>
          <w:rFonts w:ascii="宋体"/>
        </w:rPr>
      </w:pPr>
      <w: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198120</wp:posOffset>
                </wp:positionV>
                <wp:extent cx="457200" cy="5268595"/>
                <wp:effectExtent l="0" t="0" r="0" b="0"/>
                <wp:wrapNone/>
                <wp:docPr id="6" name="文本框 5"/>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54907BA1">
                            <w:pPr>
                              <w:rPr>
                                <w:szCs w:val="28"/>
                              </w:rPr>
                            </w:pPr>
                          </w:p>
                        </w:txbxContent>
                      </wps:txbx>
                      <wps:bodyPr vert="eaVert" upright="1"/>
                    </wps:wsp>
                  </a:graphicData>
                </a:graphic>
              </wp:anchor>
            </w:drawing>
          </mc:Choice>
          <mc:Fallback>
            <w:pict>
              <v:shape id="文本框 5" o:spid="_x0000_s1026" o:spt="202" type="#_x0000_t202" style="position:absolute;left:0pt;margin-left:-36pt;margin-top:15.6pt;height:414.85pt;width:36pt;z-index:251664384;mso-width-relative:page;mso-height-relative:page;" filled="f" stroked="f" coordsize="21600,21600" o:gfxdata="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9z30U2AAAAAcBAAAPAAAAAAAAAAEAIAAAACIAAABkcnMvZG93bnJldi54bWxQSwECFAAUAAAA&#10;CACHTuJASGjsqbUBAABcAwAADgAAAAAAAAABACAAAAAnAQAAZHJzL2Uyb0RvYy54bWxQSwUGAAAA&#10;AAYABgBZAQAATgUAAAAA&#10;">
                <v:fill on="f" focussize="0,0"/>
                <v:stroke on="f"/>
                <v:imagedata o:title=""/>
                <o:lock v:ext="edit" aspectratio="f"/>
                <v:textbox style="layout-flow:vertical-ideographic;">
                  <w:txbxContent>
                    <w:p w14:paraId="54907BA1">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356C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85" w:type="dxa"/>
            <w:vMerge w:val="restart"/>
            <w:vAlign w:val="center"/>
          </w:tcPr>
          <w:p w14:paraId="45168216">
            <w:pPr>
              <w:spacing w:line="300" w:lineRule="exact"/>
              <w:jc w:val="center"/>
              <w:rPr>
                <w:rFonts w:ascii="宋体" w:hAnsi="宋体" w:cs="??_GB2312"/>
                <w:szCs w:val="21"/>
              </w:rPr>
            </w:pPr>
            <w:r>
              <w:rPr>
                <w:rFonts w:ascii="宋体" w:hAnsi="宋体" w:cs="??_GB2312"/>
                <w:szCs w:val="21"/>
              </w:rPr>
              <w:t>10</w:t>
            </w:r>
          </w:p>
        </w:tc>
        <w:tc>
          <w:tcPr>
            <w:tcW w:w="877" w:type="dxa"/>
            <w:vMerge w:val="restart"/>
            <w:vAlign w:val="center"/>
          </w:tcPr>
          <w:p w14:paraId="23844265">
            <w:pPr>
              <w:spacing w:line="300" w:lineRule="exact"/>
              <w:jc w:val="center"/>
              <w:rPr>
                <w:rFonts w:ascii="宋体" w:cs="??_GB2312"/>
                <w:szCs w:val="21"/>
              </w:rPr>
            </w:pPr>
            <w:r>
              <w:rPr>
                <w:rFonts w:hint="eastAsia" w:ascii="宋体" w:hAnsi="宋体" w:cs="??_GB2312"/>
                <w:szCs w:val="21"/>
              </w:rPr>
              <w:t>调整审批时序</w:t>
            </w:r>
          </w:p>
        </w:tc>
        <w:tc>
          <w:tcPr>
            <w:tcW w:w="8357" w:type="dxa"/>
          </w:tcPr>
          <w:p w14:paraId="607190C3">
            <w:pPr>
              <w:spacing w:line="300" w:lineRule="exact"/>
              <w:ind w:firstLine="420" w:firstLineChars="200"/>
              <w:rPr>
                <w:rFonts w:ascii="宋体" w:cs="??_GB2312"/>
                <w:szCs w:val="21"/>
              </w:rPr>
            </w:pPr>
            <w:r>
              <w:rPr>
                <w:rFonts w:hint="eastAsia" w:ascii="宋体" w:hAnsi="宋体" w:cs="??_GB2312"/>
                <w:szCs w:val="21"/>
              </w:rPr>
              <w:t>新增建设用地的建设项目，用地预审意见作为使用土地证明文件申请办理建设工程规划许可证，用地批准手续在施工许可前完成即可。</w:t>
            </w:r>
          </w:p>
        </w:tc>
        <w:tc>
          <w:tcPr>
            <w:tcW w:w="1168" w:type="dxa"/>
            <w:vMerge w:val="restart"/>
            <w:vAlign w:val="center"/>
          </w:tcPr>
          <w:p w14:paraId="4A04A960">
            <w:pPr>
              <w:spacing w:line="300" w:lineRule="exact"/>
              <w:jc w:val="center"/>
              <w:rPr>
                <w:rFonts w:ascii="宋体" w:cs="??_GB2312"/>
                <w:szCs w:val="21"/>
              </w:rPr>
            </w:pPr>
            <w:r>
              <w:rPr>
                <w:rFonts w:hint="eastAsia" w:ascii="宋体" w:hAnsi="宋体" w:cs="??_GB2312"/>
                <w:szCs w:val="21"/>
              </w:rPr>
              <w:t>区资源规划分局、区住建局</w:t>
            </w:r>
          </w:p>
        </w:tc>
        <w:tc>
          <w:tcPr>
            <w:tcW w:w="2056" w:type="dxa"/>
            <w:vMerge w:val="restart"/>
            <w:vAlign w:val="center"/>
          </w:tcPr>
          <w:p w14:paraId="03875A2D">
            <w:pPr>
              <w:spacing w:line="300" w:lineRule="exact"/>
              <w:rPr>
                <w:rFonts w:ascii="宋体" w:cs="??_GB2312"/>
                <w:szCs w:val="21"/>
              </w:rPr>
            </w:pPr>
            <w:r>
              <w:rPr>
                <w:rFonts w:hint="eastAsia" w:ascii="宋体" w:hAnsi="宋体" w:cs="??_GB2312"/>
                <w:szCs w:val="21"/>
              </w:rPr>
              <w:t>区文化旅游局、区应急管理局等相关部门、各镇街、各园区管委会</w:t>
            </w:r>
          </w:p>
        </w:tc>
        <w:tc>
          <w:tcPr>
            <w:tcW w:w="1195" w:type="dxa"/>
            <w:vMerge w:val="restart"/>
            <w:vAlign w:val="center"/>
          </w:tcPr>
          <w:p w14:paraId="5B6B23FD">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5</w:t>
            </w:r>
            <w:r>
              <w:rPr>
                <w:rFonts w:hint="eastAsia" w:ascii="宋体" w:hAnsi="宋体" w:cs="??_GB2312"/>
                <w:szCs w:val="21"/>
              </w:rPr>
              <w:t>月底前（已按市级要求完成）</w:t>
            </w:r>
          </w:p>
        </w:tc>
      </w:tr>
      <w:tr w14:paraId="1817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5" w:type="dxa"/>
            <w:vMerge w:val="continue"/>
          </w:tcPr>
          <w:p w14:paraId="71012085">
            <w:pPr>
              <w:spacing w:line="300" w:lineRule="exact"/>
              <w:jc w:val="center"/>
              <w:rPr>
                <w:rFonts w:ascii="宋体" w:cs="??_GB2312"/>
                <w:szCs w:val="21"/>
              </w:rPr>
            </w:pPr>
          </w:p>
        </w:tc>
        <w:tc>
          <w:tcPr>
            <w:tcW w:w="877" w:type="dxa"/>
            <w:vMerge w:val="continue"/>
          </w:tcPr>
          <w:p w14:paraId="52DA65D9">
            <w:pPr>
              <w:spacing w:line="300" w:lineRule="exact"/>
              <w:jc w:val="center"/>
              <w:rPr>
                <w:rFonts w:ascii="宋体" w:cs="??_GB2312"/>
                <w:szCs w:val="21"/>
              </w:rPr>
            </w:pPr>
          </w:p>
        </w:tc>
        <w:tc>
          <w:tcPr>
            <w:tcW w:w="8357" w:type="dxa"/>
          </w:tcPr>
          <w:p w14:paraId="4B34631F">
            <w:pPr>
              <w:spacing w:line="300" w:lineRule="exact"/>
              <w:ind w:firstLine="420" w:firstLineChars="200"/>
              <w:rPr>
                <w:rFonts w:ascii="宋体" w:cs="??_GB2312"/>
                <w:szCs w:val="21"/>
              </w:rPr>
            </w:pPr>
            <w:r>
              <w:rPr>
                <w:rFonts w:hint="eastAsia" w:ascii="宋体" w:hAnsi="宋体" w:cs="??_GB2312"/>
                <w:szCs w:val="21"/>
              </w:rPr>
              <w:t>土地出让金缴纳、城建费用缴纳，不作为项目审批或核准条件，土地出让金缴纳在工程规划许可前完成，城建费用缴纳在施工许可前完成。</w:t>
            </w:r>
          </w:p>
        </w:tc>
        <w:tc>
          <w:tcPr>
            <w:tcW w:w="1168" w:type="dxa"/>
            <w:vMerge w:val="continue"/>
          </w:tcPr>
          <w:p w14:paraId="6920CDB8">
            <w:pPr>
              <w:spacing w:line="300" w:lineRule="exact"/>
              <w:jc w:val="center"/>
              <w:rPr>
                <w:rFonts w:ascii="宋体" w:cs="??_GB2312"/>
                <w:szCs w:val="21"/>
              </w:rPr>
            </w:pPr>
          </w:p>
        </w:tc>
        <w:tc>
          <w:tcPr>
            <w:tcW w:w="2056" w:type="dxa"/>
            <w:vMerge w:val="continue"/>
          </w:tcPr>
          <w:p w14:paraId="70690CFC">
            <w:pPr>
              <w:spacing w:line="300" w:lineRule="exact"/>
              <w:jc w:val="center"/>
              <w:rPr>
                <w:rFonts w:ascii="宋体" w:cs="??_GB2312"/>
                <w:szCs w:val="21"/>
              </w:rPr>
            </w:pPr>
          </w:p>
        </w:tc>
        <w:tc>
          <w:tcPr>
            <w:tcW w:w="1195" w:type="dxa"/>
            <w:vMerge w:val="continue"/>
            <w:vAlign w:val="center"/>
          </w:tcPr>
          <w:p w14:paraId="7BDB4CDC">
            <w:pPr>
              <w:spacing w:line="300" w:lineRule="exact"/>
              <w:jc w:val="center"/>
              <w:rPr>
                <w:rFonts w:ascii="宋体" w:cs="??_GB2312"/>
                <w:szCs w:val="21"/>
              </w:rPr>
            </w:pPr>
          </w:p>
        </w:tc>
      </w:tr>
      <w:tr w14:paraId="7775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785" w:type="dxa"/>
            <w:vMerge w:val="continue"/>
          </w:tcPr>
          <w:p w14:paraId="17EC0524">
            <w:pPr>
              <w:spacing w:line="300" w:lineRule="exact"/>
              <w:jc w:val="center"/>
              <w:rPr>
                <w:rFonts w:ascii="宋体" w:cs="??_GB2312"/>
                <w:szCs w:val="21"/>
              </w:rPr>
            </w:pPr>
          </w:p>
        </w:tc>
        <w:tc>
          <w:tcPr>
            <w:tcW w:w="877" w:type="dxa"/>
            <w:vMerge w:val="continue"/>
          </w:tcPr>
          <w:p w14:paraId="2B92D3E6">
            <w:pPr>
              <w:spacing w:line="300" w:lineRule="exact"/>
              <w:jc w:val="center"/>
              <w:rPr>
                <w:rFonts w:ascii="宋体" w:cs="??_GB2312"/>
                <w:szCs w:val="21"/>
              </w:rPr>
            </w:pPr>
          </w:p>
        </w:tc>
        <w:tc>
          <w:tcPr>
            <w:tcW w:w="8357" w:type="dxa"/>
          </w:tcPr>
          <w:p w14:paraId="64169F39">
            <w:pPr>
              <w:spacing w:line="300" w:lineRule="exact"/>
              <w:ind w:firstLine="420" w:firstLineChars="200"/>
              <w:rPr>
                <w:rFonts w:ascii="宋体" w:cs="??_GB2312"/>
                <w:szCs w:val="21"/>
              </w:rPr>
            </w:pPr>
            <w:r>
              <w:rPr>
                <w:rFonts w:hint="eastAsia" w:ascii="宋体" w:hAnsi="宋体" w:cs="??_GB2312"/>
                <w:szCs w:val="21"/>
              </w:rPr>
              <w:t>社会投资的工程建设项目，采用</w:t>
            </w:r>
            <w:r>
              <w:rPr>
                <w:rFonts w:hint="eastAsia" w:ascii="宋体" w:cs="??_GB2312"/>
                <w:szCs w:val="21"/>
              </w:rPr>
              <w:t>“</w:t>
            </w:r>
            <w:r>
              <w:rPr>
                <w:rFonts w:hint="eastAsia" w:ascii="宋体" w:hAnsi="宋体" w:cs="??_GB2312"/>
                <w:szCs w:val="21"/>
              </w:rPr>
              <w:t>标准地</w:t>
            </w:r>
            <w:r>
              <w:rPr>
                <w:rFonts w:ascii="宋体" w:hAnsi="宋体" w:cs="??_GB2312"/>
                <w:szCs w:val="21"/>
              </w:rPr>
              <w:t>+</w:t>
            </w:r>
            <w:r>
              <w:rPr>
                <w:rFonts w:hint="eastAsia" w:ascii="宋体" w:hAnsi="宋体" w:cs="??_GB2312"/>
                <w:szCs w:val="21"/>
              </w:rPr>
              <w:t>承诺制</w:t>
            </w:r>
            <w:r>
              <w:rPr>
                <w:rFonts w:hint="eastAsia" w:ascii="宋体" w:cs="??_GB2312"/>
                <w:szCs w:val="21"/>
              </w:rPr>
              <w:t>”</w:t>
            </w:r>
            <w:r>
              <w:rPr>
                <w:rFonts w:hint="eastAsia" w:ascii="宋体" w:hAnsi="宋体" w:cs="??_GB2312"/>
                <w:szCs w:val="21"/>
              </w:rPr>
              <w:t>的供给模式，土地储备期间，涉及国家安全事项、文物保护评估和考古、压覆重要矿产资源评估、地质灾害危险性评估、地震安全性评价及现实地形图、土地实测等相关事项，应在土地出让前完成，依法确需履行其他审批手续的，由建设单位在签订土地出让合同后在承诺时限内依法办理。</w:t>
            </w:r>
          </w:p>
        </w:tc>
        <w:tc>
          <w:tcPr>
            <w:tcW w:w="1168" w:type="dxa"/>
            <w:vMerge w:val="continue"/>
          </w:tcPr>
          <w:p w14:paraId="577D3614">
            <w:pPr>
              <w:spacing w:line="300" w:lineRule="exact"/>
              <w:jc w:val="center"/>
              <w:rPr>
                <w:rFonts w:ascii="宋体" w:cs="??_GB2312"/>
                <w:szCs w:val="21"/>
              </w:rPr>
            </w:pPr>
          </w:p>
        </w:tc>
        <w:tc>
          <w:tcPr>
            <w:tcW w:w="2056" w:type="dxa"/>
            <w:vMerge w:val="continue"/>
          </w:tcPr>
          <w:p w14:paraId="525501AA">
            <w:pPr>
              <w:spacing w:line="300" w:lineRule="exact"/>
              <w:jc w:val="center"/>
              <w:rPr>
                <w:rFonts w:ascii="宋体" w:cs="??_GB2312"/>
                <w:szCs w:val="21"/>
              </w:rPr>
            </w:pPr>
          </w:p>
        </w:tc>
        <w:tc>
          <w:tcPr>
            <w:tcW w:w="1195" w:type="dxa"/>
            <w:vMerge w:val="continue"/>
            <w:vAlign w:val="center"/>
          </w:tcPr>
          <w:p w14:paraId="43502680">
            <w:pPr>
              <w:spacing w:line="300" w:lineRule="exact"/>
              <w:jc w:val="center"/>
              <w:rPr>
                <w:rFonts w:ascii="宋体" w:cs="??_GB2312"/>
                <w:szCs w:val="21"/>
              </w:rPr>
            </w:pPr>
          </w:p>
        </w:tc>
      </w:tr>
      <w:tr w14:paraId="2BB9D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785" w:type="dxa"/>
            <w:vMerge w:val="continue"/>
          </w:tcPr>
          <w:p w14:paraId="0B9273C1">
            <w:pPr>
              <w:spacing w:line="300" w:lineRule="exact"/>
              <w:jc w:val="center"/>
              <w:rPr>
                <w:rFonts w:ascii="宋体" w:cs="??_GB2312"/>
                <w:szCs w:val="21"/>
              </w:rPr>
            </w:pPr>
          </w:p>
        </w:tc>
        <w:tc>
          <w:tcPr>
            <w:tcW w:w="877" w:type="dxa"/>
            <w:vMerge w:val="continue"/>
          </w:tcPr>
          <w:p w14:paraId="330346C9">
            <w:pPr>
              <w:spacing w:line="300" w:lineRule="exact"/>
              <w:jc w:val="center"/>
              <w:rPr>
                <w:rFonts w:ascii="宋体" w:cs="??_GB2312"/>
                <w:szCs w:val="21"/>
              </w:rPr>
            </w:pPr>
          </w:p>
        </w:tc>
        <w:tc>
          <w:tcPr>
            <w:tcW w:w="8357" w:type="dxa"/>
            <w:vAlign w:val="center"/>
          </w:tcPr>
          <w:p w14:paraId="3599EDA2">
            <w:pPr>
              <w:spacing w:line="300" w:lineRule="exact"/>
              <w:ind w:firstLine="420" w:firstLineChars="200"/>
              <w:rPr>
                <w:rFonts w:ascii="宋体" w:cs="??_GB2312"/>
                <w:szCs w:val="21"/>
              </w:rPr>
            </w:pPr>
            <w:r>
              <w:rPr>
                <w:rFonts w:hint="eastAsia" w:ascii="宋体" w:hAnsi="宋体" w:cs="??_GB2312"/>
                <w:szCs w:val="21"/>
              </w:rPr>
              <w:t>涉及工程建设项目审批的评估评审事项，推行</w:t>
            </w:r>
            <w:r>
              <w:rPr>
                <w:rFonts w:hint="eastAsia" w:ascii="宋体" w:cs="??_GB2312"/>
                <w:szCs w:val="21"/>
              </w:rPr>
              <w:t>“</w:t>
            </w:r>
            <w:r>
              <w:rPr>
                <w:rFonts w:hint="eastAsia" w:ascii="宋体" w:hAnsi="宋体" w:cs="??_GB2312"/>
                <w:szCs w:val="21"/>
              </w:rPr>
              <w:t>联评联审</w:t>
            </w:r>
            <w:r>
              <w:rPr>
                <w:rFonts w:hint="eastAsia" w:ascii="宋体" w:cs="??_GB2312"/>
                <w:szCs w:val="21"/>
              </w:rPr>
              <w:t>”</w:t>
            </w:r>
            <w:r>
              <w:rPr>
                <w:rFonts w:hint="eastAsia" w:ascii="宋体" w:hAnsi="宋体" w:cs="??_GB2312"/>
                <w:szCs w:val="21"/>
              </w:rPr>
              <w:t>模式，环境影响评价、节能评价、地震安全性评价等评价事项不作为项目审批或核准条件，地震安全性评价在工程设计前完成即可，环境影响评价、节能评价等评估评审事项和取水许可等事项在开工前完成即可。</w:t>
            </w:r>
          </w:p>
        </w:tc>
        <w:tc>
          <w:tcPr>
            <w:tcW w:w="1168" w:type="dxa"/>
            <w:vMerge w:val="continue"/>
          </w:tcPr>
          <w:p w14:paraId="39177E00">
            <w:pPr>
              <w:spacing w:line="300" w:lineRule="exact"/>
              <w:jc w:val="center"/>
              <w:rPr>
                <w:rFonts w:ascii="宋体" w:cs="??_GB2312"/>
                <w:szCs w:val="21"/>
              </w:rPr>
            </w:pPr>
          </w:p>
        </w:tc>
        <w:tc>
          <w:tcPr>
            <w:tcW w:w="2056" w:type="dxa"/>
          </w:tcPr>
          <w:p w14:paraId="021AE46A">
            <w:pPr>
              <w:spacing w:line="300" w:lineRule="exact"/>
              <w:rPr>
                <w:rFonts w:ascii="宋体" w:cs="??_GB2312"/>
                <w:szCs w:val="21"/>
              </w:rPr>
            </w:pPr>
            <w:r>
              <w:rPr>
                <w:rFonts w:hint="eastAsia" w:ascii="宋体" w:hAnsi="宋体" w:cs="??_GB2312"/>
                <w:szCs w:val="21"/>
              </w:rPr>
              <w:t>区发改委、区生态环境分局、区应急管理局等相关部门和各镇街、各园区管委会</w:t>
            </w:r>
          </w:p>
        </w:tc>
        <w:tc>
          <w:tcPr>
            <w:tcW w:w="1195" w:type="dxa"/>
            <w:vMerge w:val="continue"/>
            <w:vAlign w:val="center"/>
          </w:tcPr>
          <w:p w14:paraId="5F1ED193">
            <w:pPr>
              <w:spacing w:line="300" w:lineRule="exact"/>
              <w:jc w:val="center"/>
              <w:rPr>
                <w:rFonts w:ascii="宋体" w:cs="??_GB2312"/>
                <w:szCs w:val="21"/>
              </w:rPr>
            </w:pPr>
          </w:p>
        </w:tc>
      </w:tr>
      <w:tr w14:paraId="46AA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85" w:type="dxa"/>
            <w:vMerge w:val="continue"/>
          </w:tcPr>
          <w:p w14:paraId="05B78551">
            <w:pPr>
              <w:spacing w:line="300" w:lineRule="exact"/>
              <w:jc w:val="center"/>
              <w:rPr>
                <w:rFonts w:ascii="宋体" w:cs="??_GB2312"/>
                <w:szCs w:val="21"/>
              </w:rPr>
            </w:pPr>
          </w:p>
        </w:tc>
        <w:tc>
          <w:tcPr>
            <w:tcW w:w="877" w:type="dxa"/>
            <w:vMerge w:val="continue"/>
          </w:tcPr>
          <w:p w14:paraId="5DDE275C">
            <w:pPr>
              <w:spacing w:line="300" w:lineRule="exact"/>
              <w:jc w:val="center"/>
              <w:rPr>
                <w:rFonts w:ascii="宋体" w:cs="??_GB2312"/>
                <w:szCs w:val="21"/>
              </w:rPr>
            </w:pPr>
          </w:p>
        </w:tc>
        <w:tc>
          <w:tcPr>
            <w:tcW w:w="8357" w:type="dxa"/>
            <w:vAlign w:val="center"/>
          </w:tcPr>
          <w:p w14:paraId="40179B21">
            <w:pPr>
              <w:spacing w:line="300" w:lineRule="exact"/>
              <w:ind w:firstLine="420" w:firstLineChars="200"/>
              <w:rPr>
                <w:rFonts w:ascii="宋体" w:cs="??_GB2312"/>
                <w:szCs w:val="21"/>
              </w:rPr>
            </w:pPr>
            <w:r>
              <w:rPr>
                <w:rFonts w:hint="eastAsia" w:ascii="宋体" w:hAnsi="宋体" w:cs="??_GB2312"/>
                <w:szCs w:val="21"/>
              </w:rPr>
              <w:t>市政公用服务单位通过西安市工程建设项目审批管理系统共享项目信息，供水、供电、燃气、热力、排水、通信等市政公用基础设施报装提前到开工前办理，在工程施工阶段完成相关设施建设，竣工验收后直接办理接入事宜。</w:t>
            </w:r>
          </w:p>
        </w:tc>
        <w:tc>
          <w:tcPr>
            <w:tcW w:w="1168" w:type="dxa"/>
            <w:vMerge w:val="continue"/>
          </w:tcPr>
          <w:p w14:paraId="65BE43B1">
            <w:pPr>
              <w:spacing w:line="300" w:lineRule="exact"/>
              <w:jc w:val="center"/>
              <w:rPr>
                <w:rFonts w:ascii="宋体" w:cs="??_GB2312"/>
                <w:szCs w:val="21"/>
              </w:rPr>
            </w:pPr>
          </w:p>
        </w:tc>
        <w:tc>
          <w:tcPr>
            <w:tcW w:w="2056" w:type="dxa"/>
          </w:tcPr>
          <w:p w14:paraId="1AA8DD88">
            <w:pPr>
              <w:spacing w:line="300" w:lineRule="exact"/>
              <w:jc w:val="center"/>
              <w:rPr>
                <w:rFonts w:ascii="宋体" w:cs="??_GB2312"/>
                <w:szCs w:val="21"/>
              </w:rPr>
            </w:pPr>
            <w:r>
              <w:rPr>
                <w:rFonts w:hint="eastAsia" w:ascii="宋体" w:hAnsi="宋体" w:cs="??_GB2312"/>
                <w:szCs w:val="21"/>
              </w:rPr>
              <w:t>区交通局、区城管局</w:t>
            </w:r>
          </w:p>
          <w:p w14:paraId="7C08DED1">
            <w:pPr>
              <w:spacing w:line="300" w:lineRule="exact"/>
              <w:rPr>
                <w:rFonts w:ascii="宋体" w:cs="??_GB2312"/>
                <w:szCs w:val="21"/>
              </w:rPr>
            </w:pPr>
            <w:r>
              <w:rPr>
                <w:rFonts w:hint="eastAsia" w:ascii="宋体" w:hAnsi="宋体" w:cs="??_GB2312"/>
                <w:szCs w:val="21"/>
              </w:rPr>
              <w:t>区水务局、区供电公司和各镇街、各园区管委会</w:t>
            </w:r>
          </w:p>
        </w:tc>
        <w:tc>
          <w:tcPr>
            <w:tcW w:w="1195" w:type="dxa"/>
            <w:vMerge w:val="continue"/>
            <w:vAlign w:val="center"/>
          </w:tcPr>
          <w:p w14:paraId="54F19315">
            <w:pPr>
              <w:spacing w:line="300" w:lineRule="exact"/>
              <w:jc w:val="center"/>
              <w:rPr>
                <w:rFonts w:ascii="宋体" w:cs="??_GB2312"/>
                <w:szCs w:val="21"/>
              </w:rPr>
            </w:pPr>
          </w:p>
        </w:tc>
      </w:tr>
      <w:tr w14:paraId="4504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785" w:type="dxa"/>
            <w:vMerge w:val="restart"/>
            <w:vAlign w:val="center"/>
          </w:tcPr>
          <w:p w14:paraId="5AACA4A9">
            <w:pPr>
              <w:spacing w:line="300" w:lineRule="exact"/>
              <w:jc w:val="center"/>
              <w:rPr>
                <w:rFonts w:ascii="宋体" w:hAnsi="宋体" w:cs="??_GB2312"/>
                <w:szCs w:val="21"/>
              </w:rPr>
            </w:pPr>
            <w:r>
              <w:rPr>
                <w:rFonts w:ascii="宋体" w:hAnsi="宋体" w:cs="??_GB2312"/>
                <w:szCs w:val="21"/>
              </w:rPr>
              <w:t>11</w:t>
            </w:r>
          </w:p>
        </w:tc>
        <w:tc>
          <w:tcPr>
            <w:tcW w:w="877" w:type="dxa"/>
            <w:vMerge w:val="restart"/>
            <w:vAlign w:val="center"/>
          </w:tcPr>
          <w:p w14:paraId="154E5E51">
            <w:pPr>
              <w:spacing w:line="300" w:lineRule="exact"/>
              <w:rPr>
                <w:rFonts w:ascii="宋体" w:cs="??_GB2312"/>
                <w:szCs w:val="21"/>
              </w:rPr>
            </w:pPr>
            <w:r>
              <w:rPr>
                <w:rFonts w:hint="eastAsia" w:ascii="宋体" w:hAnsi="宋体" w:cs="??_GB2312"/>
                <w:szCs w:val="21"/>
              </w:rPr>
              <w:t>规范审批事项</w:t>
            </w:r>
          </w:p>
        </w:tc>
        <w:tc>
          <w:tcPr>
            <w:tcW w:w="8357" w:type="dxa"/>
            <w:vAlign w:val="center"/>
          </w:tcPr>
          <w:p w14:paraId="7DA453A2">
            <w:pPr>
              <w:spacing w:line="300" w:lineRule="exact"/>
              <w:ind w:firstLine="420" w:firstLineChars="200"/>
              <w:rPr>
                <w:rFonts w:ascii="宋体" w:cs="??_GB2312"/>
                <w:szCs w:val="21"/>
              </w:rPr>
            </w:pPr>
            <w:r>
              <w:rPr>
                <w:rFonts w:hint="eastAsia" w:ascii="宋体" w:hAnsi="宋体" w:cs="??_GB2312"/>
                <w:szCs w:val="21"/>
              </w:rPr>
              <w:t>全面梳理并制定公布工程建设项目审批事项清单，统一审批事项和法律依据，明确适用范围和前置条件，实行动态管理，形成全区统一的审批事项名称、申请材料和审批时限。同时上报区政府审核、市政府备案。</w:t>
            </w:r>
          </w:p>
        </w:tc>
        <w:tc>
          <w:tcPr>
            <w:tcW w:w="1168" w:type="dxa"/>
          </w:tcPr>
          <w:p w14:paraId="65DC2DDA">
            <w:pPr>
              <w:spacing w:line="300" w:lineRule="exact"/>
              <w:jc w:val="center"/>
              <w:rPr>
                <w:rFonts w:ascii="宋体" w:cs="??_GB2312"/>
                <w:szCs w:val="21"/>
              </w:rPr>
            </w:pPr>
            <w:r>
              <w:rPr>
                <w:rFonts w:hint="eastAsia" w:ascii="宋体" w:hAnsi="宋体" w:cs="??_GB2312"/>
                <w:szCs w:val="21"/>
              </w:rPr>
              <w:t>区资源规划分局、区住建局</w:t>
            </w:r>
          </w:p>
        </w:tc>
        <w:tc>
          <w:tcPr>
            <w:tcW w:w="2056" w:type="dxa"/>
            <w:vMerge w:val="restart"/>
          </w:tcPr>
          <w:p w14:paraId="214CC5CF">
            <w:pPr>
              <w:spacing w:line="300" w:lineRule="exact"/>
              <w:rPr>
                <w:rFonts w:ascii="宋体" w:cs="??_GB2312"/>
                <w:szCs w:val="21"/>
              </w:rPr>
            </w:pPr>
            <w:r>
              <w:rPr>
                <w:rFonts w:hint="eastAsia" w:ascii="宋体" w:hAnsi="宋体" w:cs="??_GB2312"/>
                <w:szCs w:val="21"/>
              </w:rPr>
              <w:t>区发改委、区投资工信局、区生态环境分局、区城管局、区交通局、区水务局、区文化旅游局、区行政审批局、区大数据信息服务中心、区应急管理局、区气象局、区供电公司等相关部门和各镇街、开发区管委</w:t>
            </w:r>
          </w:p>
        </w:tc>
        <w:tc>
          <w:tcPr>
            <w:tcW w:w="1195" w:type="dxa"/>
            <w:vMerge w:val="restart"/>
            <w:vAlign w:val="center"/>
          </w:tcPr>
          <w:p w14:paraId="7A63AE25">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6</w:t>
            </w:r>
            <w:r>
              <w:rPr>
                <w:rFonts w:hint="eastAsia" w:ascii="宋体" w:hAnsi="宋体" w:cs="??_GB2312"/>
                <w:szCs w:val="21"/>
              </w:rPr>
              <w:t>月底前（已按市级要求完成）</w:t>
            </w:r>
          </w:p>
        </w:tc>
      </w:tr>
      <w:tr w14:paraId="6596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85" w:type="dxa"/>
            <w:vMerge w:val="continue"/>
            <w:vAlign w:val="center"/>
          </w:tcPr>
          <w:p w14:paraId="5AAFAFAD">
            <w:pPr>
              <w:spacing w:line="300" w:lineRule="exact"/>
              <w:jc w:val="center"/>
              <w:rPr>
                <w:rFonts w:ascii="宋体" w:cs="??_GB2312"/>
                <w:szCs w:val="21"/>
              </w:rPr>
            </w:pPr>
          </w:p>
        </w:tc>
        <w:tc>
          <w:tcPr>
            <w:tcW w:w="877" w:type="dxa"/>
            <w:vMerge w:val="continue"/>
            <w:vAlign w:val="center"/>
          </w:tcPr>
          <w:p w14:paraId="6792C7AD">
            <w:pPr>
              <w:spacing w:line="300" w:lineRule="exact"/>
              <w:jc w:val="center"/>
              <w:rPr>
                <w:rFonts w:ascii="宋体" w:cs="??_GB2312"/>
                <w:szCs w:val="21"/>
              </w:rPr>
            </w:pPr>
          </w:p>
        </w:tc>
        <w:tc>
          <w:tcPr>
            <w:tcW w:w="8357" w:type="dxa"/>
            <w:vAlign w:val="center"/>
          </w:tcPr>
          <w:p w14:paraId="0B6985FA">
            <w:pPr>
              <w:spacing w:line="300" w:lineRule="exact"/>
              <w:ind w:firstLine="420" w:firstLineChars="200"/>
              <w:rPr>
                <w:rFonts w:ascii="宋体" w:cs="??_GB2312"/>
                <w:szCs w:val="21"/>
              </w:rPr>
            </w:pPr>
            <w:r>
              <w:rPr>
                <w:rFonts w:hint="eastAsia" w:ascii="宋体" w:hAnsi="宋体" w:cs="??_GB2312"/>
                <w:szCs w:val="21"/>
              </w:rPr>
              <w:t>在鄠邑区政府网站等及时公布改革工作方案、审批流程图、审批和服务事项清单、改革配套制度、评估评价标准及投诉举报电话，接受社会监督，提升企业获取政策法规的透明度和便利度。</w:t>
            </w:r>
          </w:p>
        </w:tc>
        <w:tc>
          <w:tcPr>
            <w:tcW w:w="1168" w:type="dxa"/>
            <w:vAlign w:val="center"/>
          </w:tcPr>
          <w:p w14:paraId="6B3CCE02">
            <w:pPr>
              <w:spacing w:line="300" w:lineRule="exact"/>
              <w:jc w:val="center"/>
              <w:rPr>
                <w:rFonts w:ascii="宋体" w:cs="??_GB2312"/>
                <w:szCs w:val="21"/>
              </w:rPr>
            </w:pPr>
            <w:r>
              <w:rPr>
                <w:rFonts w:hint="eastAsia" w:ascii="宋体" w:hAnsi="宋体" w:cs="??_GB2312"/>
                <w:szCs w:val="21"/>
              </w:rPr>
              <w:t>区行政审批局</w:t>
            </w:r>
          </w:p>
        </w:tc>
        <w:tc>
          <w:tcPr>
            <w:tcW w:w="2056" w:type="dxa"/>
            <w:vMerge w:val="continue"/>
          </w:tcPr>
          <w:p w14:paraId="58F2D24A">
            <w:pPr>
              <w:spacing w:line="300" w:lineRule="exact"/>
              <w:jc w:val="center"/>
              <w:rPr>
                <w:rFonts w:ascii="宋体" w:cs="??_GB2312"/>
                <w:szCs w:val="21"/>
              </w:rPr>
            </w:pPr>
          </w:p>
        </w:tc>
        <w:tc>
          <w:tcPr>
            <w:tcW w:w="1195" w:type="dxa"/>
            <w:vMerge w:val="continue"/>
          </w:tcPr>
          <w:p w14:paraId="24ED4BD9">
            <w:pPr>
              <w:spacing w:line="300" w:lineRule="exact"/>
              <w:jc w:val="center"/>
              <w:rPr>
                <w:rFonts w:ascii="宋体" w:cs="??_GB2312"/>
                <w:szCs w:val="21"/>
              </w:rPr>
            </w:pPr>
          </w:p>
        </w:tc>
      </w:tr>
      <w:tr w14:paraId="7652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85" w:type="dxa"/>
            <w:vMerge w:val="continue"/>
            <w:vAlign w:val="center"/>
          </w:tcPr>
          <w:p w14:paraId="556ACF75">
            <w:pPr>
              <w:spacing w:line="300" w:lineRule="exact"/>
              <w:jc w:val="center"/>
              <w:rPr>
                <w:rFonts w:ascii="宋体" w:cs="??_GB2312"/>
                <w:szCs w:val="21"/>
              </w:rPr>
            </w:pPr>
          </w:p>
        </w:tc>
        <w:tc>
          <w:tcPr>
            <w:tcW w:w="877" w:type="dxa"/>
            <w:vMerge w:val="continue"/>
            <w:vAlign w:val="center"/>
          </w:tcPr>
          <w:p w14:paraId="115913AF">
            <w:pPr>
              <w:spacing w:line="300" w:lineRule="exact"/>
              <w:jc w:val="center"/>
              <w:rPr>
                <w:rFonts w:ascii="宋体" w:cs="??_GB2312"/>
                <w:szCs w:val="21"/>
              </w:rPr>
            </w:pPr>
          </w:p>
        </w:tc>
        <w:tc>
          <w:tcPr>
            <w:tcW w:w="8357" w:type="dxa"/>
            <w:vAlign w:val="center"/>
          </w:tcPr>
          <w:p w14:paraId="2B616C77">
            <w:pPr>
              <w:spacing w:line="300" w:lineRule="exact"/>
              <w:ind w:firstLine="420" w:firstLineChars="200"/>
              <w:rPr>
                <w:rFonts w:ascii="宋体" w:cs="??_GB2312"/>
                <w:szCs w:val="21"/>
              </w:rPr>
            </w:pPr>
            <w:r>
              <w:rPr>
                <w:rFonts w:hint="eastAsia" w:ascii="宋体" w:hAnsi="宋体" w:cs="??_GB2312"/>
                <w:szCs w:val="21"/>
              </w:rPr>
              <w:t>制定或执行豁免清单：针对不同类别工程项目特性，特别是政府投资类线性工程，区资源规划分局参照市豁免清单，梳理公布我区建设工程规划许可豁免清单，清单项内的项目无需办理工程规划许可，在完成设计方案审查后建设单位即可申请后续许可手续。</w:t>
            </w:r>
          </w:p>
        </w:tc>
        <w:tc>
          <w:tcPr>
            <w:tcW w:w="1168" w:type="dxa"/>
            <w:vAlign w:val="center"/>
          </w:tcPr>
          <w:p w14:paraId="22E76247">
            <w:pPr>
              <w:spacing w:line="300" w:lineRule="exact"/>
              <w:rPr>
                <w:rFonts w:ascii="宋体" w:cs="??_GB2312"/>
                <w:szCs w:val="21"/>
              </w:rPr>
            </w:pPr>
            <w:r>
              <w:rPr>
                <w:rFonts w:hint="eastAsia" w:ascii="宋体" w:hAnsi="宋体" w:cs="??_GB2312"/>
                <w:szCs w:val="21"/>
              </w:rPr>
              <w:t>区资源规划分局、区住建局</w:t>
            </w:r>
          </w:p>
        </w:tc>
        <w:tc>
          <w:tcPr>
            <w:tcW w:w="2056" w:type="dxa"/>
            <w:vMerge w:val="continue"/>
          </w:tcPr>
          <w:p w14:paraId="31875EF7">
            <w:pPr>
              <w:spacing w:line="300" w:lineRule="exact"/>
              <w:jc w:val="center"/>
              <w:rPr>
                <w:rFonts w:ascii="宋体" w:cs="??_GB2312"/>
                <w:szCs w:val="21"/>
              </w:rPr>
            </w:pPr>
          </w:p>
        </w:tc>
        <w:tc>
          <w:tcPr>
            <w:tcW w:w="1195" w:type="dxa"/>
            <w:vMerge w:val="continue"/>
          </w:tcPr>
          <w:p w14:paraId="0D2E978F">
            <w:pPr>
              <w:spacing w:line="300" w:lineRule="exact"/>
              <w:jc w:val="center"/>
              <w:rPr>
                <w:rFonts w:ascii="宋体" w:cs="??_GB2312"/>
                <w:szCs w:val="21"/>
              </w:rPr>
            </w:pPr>
          </w:p>
        </w:tc>
      </w:tr>
    </w:tbl>
    <w:p w14:paraId="5BC428CC">
      <w:pPr>
        <w:rPr>
          <w:rFonts w:ascii="宋体"/>
        </w:rPr>
      </w:pPr>
    </w:p>
    <w:p w14:paraId="78D95473">
      <w:pPr>
        <w:rPr>
          <w:rFonts w:ascii="宋体"/>
        </w:rPr>
      </w:pPr>
      <w: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99060</wp:posOffset>
                </wp:positionV>
                <wp:extent cx="457200" cy="5268595"/>
                <wp:effectExtent l="0" t="0" r="0" b="0"/>
                <wp:wrapNone/>
                <wp:docPr id="7" name="文本框 6"/>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0C23F71C">
                            <w:pPr>
                              <w:rPr>
                                <w:szCs w:val="28"/>
                              </w:rPr>
                            </w:pPr>
                          </w:p>
                        </w:txbxContent>
                      </wps:txbx>
                      <wps:bodyPr vert="eaVert" upright="1"/>
                    </wps:wsp>
                  </a:graphicData>
                </a:graphic>
              </wp:anchor>
            </w:drawing>
          </mc:Choice>
          <mc:Fallback>
            <w:pict>
              <v:shape id="文本框 6" o:spid="_x0000_s1026" o:spt="202" type="#_x0000_t202" style="position:absolute;left:0pt;margin-left:-36pt;margin-top:7.8pt;height:414.85pt;width:36pt;z-index:251665408;mso-width-relative:page;mso-height-relative:page;" filled="f" stroked="f" coordsize="21600,21600" o:gfxdata="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r0lTdgAAAAHAQAADwAAAAAAAAABACAAAAAiAAAAZHJzL2Rvd25yZXYueG1sUEsBAhQAFAAA&#10;AAgAh07iQLDpG/22AQAAXAMAAA4AAAAAAAAAAQAgAAAAJwEAAGRycy9lMm9Eb2MueG1sUEsFBgAA&#10;AAAGAAYAWQEAAE8FAAAAAA==&#10;">
                <v:fill on="f" focussize="0,0"/>
                <v:stroke on="f"/>
                <v:imagedata o:title=""/>
                <o:lock v:ext="edit" aspectratio="f"/>
                <v:textbox style="layout-flow:vertical-ideographic;">
                  <w:txbxContent>
                    <w:p w14:paraId="0C23F71C">
                      <w:pPr>
                        <w:rPr>
                          <w:szCs w:val="28"/>
                        </w:rPr>
                      </w:pPr>
                    </w:p>
                  </w:txbxContent>
                </v:textbox>
              </v:shape>
            </w:pict>
          </mc:Fallback>
        </mc:AlternateContent>
      </w:r>
    </w:p>
    <w:tbl>
      <w:tblPr>
        <w:tblStyle w:val="4"/>
        <w:tblpPr w:leftFromText="180" w:rightFromText="180" w:vertAnchor="text" w:horzAnchor="margin" w:tblpY="6"/>
        <w:tblOverlap w:val="never"/>
        <w:tblW w:w="14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6"/>
        <w:gridCol w:w="8347"/>
        <w:gridCol w:w="1166"/>
        <w:gridCol w:w="2054"/>
        <w:gridCol w:w="1194"/>
      </w:tblGrid>
      <w:tr w14:paraId="5E9C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3" w:hRule="atLeast"/>
        </w:trPr>
        <w:tc>
          <w:tcPr>
            <w:tcW w:w="784" w:type="dxa"/>
            <w:vAlign w:val="center"/>
          </w:tcPr>
          <w:p w14:paraId="23992902">
            <w:pPr>
              <w:spacing w:line="300" w:lineRule="exact"/>
              <w:jc w:val="center"/>
              <w:rPr>
                <w:rFonts w:ascii="宋体" w:hAnsi="宋体" w:cs="??_GB2312"/>
                <w:szCs w:val="21"/>
              </w:rPr>
            </w:pPr>
            <w:r>
              <w:rPr>
                <w:rFonts w:ascii="宋体" w:hAnsi="宋体" w:cs="??_GB2312"/>
                <w:szCs w:val="21"/>
              </w:rPr>
              <w:t>12</w:t>
            </w:r>
          </w:p>
        </w:tc>
        <w:tc>
          <w:tcPr>
            <w:tcW w:w="876" w:type="dxa"/>
            <w:vAlign w:val="center"/>
          </w:tcPr>
          <w:p w14:paraId="752BCD83">
            <w:pPr>
              <w:spacing w:line="300" w:lineRule="exact"/>
              <w:jc w:val="center"/>
              <w:rPr>
                <w:rFonts w:ascii="宋体" w:cs="??_GB2312"/>
                <w:szCs w:val="21"/>
              </w:rPr>
            </w:pPr>
            <w:r>
              <w:rPr>
                <w:rFonts w:hint="eastAsia" w:ascii="宋体" w:hAnsi="宋体" w:cs="宋体"/>
                <w:szCs w:val="21"/>
              </w:rPr>
              <w:t>合理划分审批阶段</w:t>
            </w:r>
          </w:p>
        </w:tc>
        <w:tc>
          <w:tcPr>
            <w:tcW w:w="8347" w:type="dxa"/>
            <w:vAlign w:val="center"/>
          </w:tcPr>
          <w:p w14:paraId="42359CC7">
            <w:pPr>
              <w:spacing w:line="300" w:lineRule="exact"/>
              <w:ind w:firstLine="420" w:firstLineChars="200"/>
              <w:rPr>
                <w:rFonts w:ascii="宋体" w:cs="??_GB2312"/>
                <w:szCs w:val="21"/>
              </w:rPr>
            </w:pPr>
            <w:r>
              <w:rPr>
                <w:rFonts w:hint="eastAsia" w:ascii="宋体" w:hAnsi="宋体" w:cs="宋体"/>
                <w:szCs w:val="21"/>
              </w:rPr>
              <w:t>推行并联审批模式，每个阶段确定一个牵头部门实行首接办件负责制，依托工程建设项目审批管理系统，建立工程项目阶段审批联合协调机制，按照</w:t>
            </w:r>
            <w:r>
              <w:rPr>
                <w:rFonts w:hint="eastAsia" w:ascii="宋体" w:cs="??_GB2312"/>
                <w:szCs w:val="21"/>
              </w:rPr>
              <w:t>“</w:t>
            </w:r>
            <w:r>
              <w:rPr>
                <w:rFonts w:hint="eastAsia" w:ascii="宋体" w:hAnsi="宋体" w:cs="宋体"/>
                <w:szCs w:val="21"/>
              </w:rPr>
              <w:t>一个单位牵头、一张申请表单、一套运行机制、一份办事指南</w:t>
            </w:r>
            <w:r>
              <w:rPr>
                <w:rFonts w:hint="eastAsia" w:ascii="宋体" w:cs="??_GB2312"/>
                <w:szCs w:val="21"/>
              </w:rPr>
              <w:t>”</w:t>
            </w:r>
            <w:r>
              <w:rPr>
                <w:rFonts w:hint="eastAsia" w:ascii="宋体" w:hAnsi="宋体" w:cs="宋体"/>
                <w:szCs w:val="21"/>
              </w:rPr>
              <w:t>的审批模式，由牵头部门组织协调相关部门严格按照限定时间完成审批，做到一窗受理、并联审批、限时办结、结果共享。每个审批阶段的行政许可、技术审查、强制性评估、中介服务、市政公用服务以及备案等事项纳入相关阶段办理或并行推进。小型社会投资项目进一步采取减环节、压时限、强服务的改革措施。区行政审批局制定《鄠邑区工程建设项目并联审批管理办法（试行）》</w:t>
            </w:r>
            <w:r>
              <w:rPr>
                <w:rFonts w:ascii="宋体" w:cs="??_GB2312"/>
                <w:szCs w:val="21"/>
              </w:rPr>
              <w:t>,</w:t>
            </w:r>
            <w:r>
              <w:rPr>
                <w:rFonts w:hint="eastAsia" w:ascii="宋体" w:hAnsi="宋体" w:cs="宋体"/>
                <w:szCs w:val="21"/>
              </w:rPr>
              <w:t>经区政府审核后印发执行。</w:t>
            </w:r>
          </w:p>
        </w:tc>
        <w:tc>
          <w:tcPr>
            <w:tcW w:w="1166" w:type="dxa"/>
            <w:vAlign w:val="center"/>
          </w:tcPr>
          <w:p w14:paraId="7E68F070">
            <w:pPr>
              <w:spacing w:line="300" w:lineRule="exact"/>
              <w:jc w:val="center"/>
              <w:rPr>
                <w:rFonts w:ascii="宋体" w:cs="??_GB2312"/>
                <w:szCs w:val="21"/>
              </w:rPr>
            </w:pPr>
            <w:r>
              <w:rPr>
                <w:rFonts w:hint="eastAsia" w:ascii="宋体" w:hAnsi="宋体" w:cs="宋体"/>
                <w:szCs w:val="21"/>
              </w:rPr>
              <w:t>区资源规划分局、</w:t>
            </w:r>
          </w:p>
          <w:p w14:paraId="33399B48">
            <w:pPr>
              <w:spacing w:line="300" w:lineRule="exact"/>
              <w:jc w:val="center"/>
              <w:rPr>
                <w:rFonts w:ascii="宋体" w:cs="??_GB2312"/>
                <w:szCs w:val="21"/>
              </w:rPr>
            </w:pPr>
            <w:r>
              <w:rPr>
                <w:rFonts w:hint="eastAsia" w:ascii="宋体" w:hAnsi="宋体" w:cs="宋体"/>
                <w:szCs w:val="21"/>
              </w:rPr>
              <w:t>区住建局、区行政审批局</w:t>
            </w:r>
          </w:p>
        </w:tc>
        <w:tc>
          <w:tcPr>
            <w:tcW w:w="2054" w:type="dxa"/>
            <w:vAlign w:val="center"/>
          </w:tcPr>
          <w:p w14:paraId="31594611">
            <w:pPr>
              <w:spacing w:line="300" w:lineRule="exact"/>
              <w:jc w:val="center"/>
              <w:rPr>
                <w:rFonts w:ascii="宋体" w:cs="??_GB2312"/>
                <w:szCs w:val="21"/>
              </w:rPr>
            </w:pPr>
            <w:r>
              <w:rPr>
                <w:rFonts w:hint="eastAsia" w:ascii="宋体" w:hAnsi="宋体" w:cs="宋体"/>
                <w:szCs w:val="21"/>
              </w:rPr>
              <w:t>区发改委、区投资工信局、区资源规划分局、区住建局、区生态环境分局、区城管局、区交通局、区水务局、区文化旅游局、区行政审批局、区大数据信息服务中心、区应急管理局、区气象局等相关部门和各镇街、各园区管委会</w:t>
            </w:r>
          </w:p>
        </w:tc>
        <w:tc>
          <w:tcPr>
            <w:tcW w:w="1194" w:type="dxa"/>
            <w:vMerge w:val="restart"/>
            <w:vAlign w:val="center"/>
          </w:tcPr>
          <w:p w14:paraId="355E7207">
            <w:pPr>
              <w:spacing w:line="30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5</w:t>
            </w:r>
            <w:r>
              <w:rPr>
                <w:rFonts w:hint="eastAsia" w:ascii="宋体" w:hAnsi="宋体" w:cs="宋体"/>
                <w:szCs w:val="21"/>
              </w:rPr>
              <w:t>月底前（已按市级要求完成）</w:t>
            </w:r>
          </w:p>
        </w:tc>
      </w:tr>
      <w:tr w14:paraId="47C2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784" w:type="dxa"/>
            <w:vMerge w:val="restart"/>
            <w:vAlign w:val="center"/>
          </w:tcPr>
          <w:p w14:paraId="78D14D29">
            <w:pPr>
              <w:spacing w:line="300" w:lineRule="exact"/>
              <w:ind w:firstLine="210" w:firstLineChars="100"/>
              <w:jc w:val="center"/>
              <w:rPr>
                <w:rFonts w:ascii="宋体" w:hAnsi="宋体" w:cs="??_GB2312"/>
                <w:szCs w:val="21"/>
              </w:rPr>
            </w:pPr>
            <w:r>
              <w:rPr>
                <w:rFonts w:ascii="宋体" w:hAnsi="宋体" w:cs="??_GB2312"/>
                <w:szCs w:val="21"/>
              </w:rPr>
              <w:t>13</w:t>
            </w:r>
          </w:p>
        </w:tc>
        <w:tc>
          <w:tcPr>
            <w:tcW w:w="876" w:type="dxa"/>
            <w:vMerge w:val="restart"/>
            <w:vAlign w:val="center"/>
          </w:tcPr>
          <w:p w14:paraId="2F7590B3">
            <w:pPr>
              <w:spacing w:line="300" w:lineRule="exact"/>
              <w:jc w:val="center"/>
              <w:rPr>
                <w:rFonts w:ascii="宋体" w:cs="??_GB2312"/>
                <w:szCs w:val="21"/>
              </w:rPr>
            </w:pPr>
            <w:r>
              <w:rPr>
                <w:rFonts w:hint="eastAsia" w:ascii="宋体" w:hAnsi="宋体" w:cs="宋体"/>
                <w:szCs w:val="21"/>
              </w:rPr>
              <w:t>分类制定审批流程</w:t>
            </w:r>
          </w:p>
        </w:tc>
        <w:tc>
          <w:tcPr>
            <w:tcW w:w="8347" w:type="dxa"/>
            <w:vAlign w:val="center"/>
          </w:tcPr>
          <w:p w14:paraId="11CF616D">
            <w:pPr>
              <w:spacing w:line="300" w:lineRule="exact"/>
              <w:ind w:firstLine="420" w:firstLineChars="200"/>
              <w:rPr>
                <w:rFonts w:ascii="宋体" w:cs="??_GB2312"/>
                <w:szCs w:val="21"/>
              </w:rPr>
            </w:pPr>
            <w:r>
              <w:rPr>
                <w:rFonts w:hint="eastAsia" w:ascii="宋体" w:hAnsi="宋体" w:cs="宋体"/>
                <w:szCs w:val="21"/>
              </w:rPr>
              <w:t>分类梳理并公布五类工程建设项目的审批流程图，明确各类项目审批阶段、审批部门、审批事项和全流程审批时限、各阶段审批时限。</w:t>
            </w:r>
          </w:p>
        </w:tc>
        <w:tc>
          <w:tcPr>
            <w:tcW w:w="1166" w:type="dxa"/>
            <w:vAlign w:val="center"/>
          </w:tcPr>
          <w:p w14:paraId="08695D13">
            <w:pPr>
              <w:spacing w:line="300" w:lineRule="exact"/>
              <w:jc w:val="center"/>
              <w:rPr>
                <w:rFonts w:ascii="宋体" w:cs="??_GB2312"/>
                <w:szCs w:val="21"/>
              </w:rPr>
            </w:pPr>
            <w:r>
              <w:rPr>
                <w:rFonts w:hint="eastAsia" w:ascii="宋体" w:hAnsi="宋体" w:cs="宋体"/>
              </w:rPr>
              <w:t>区住建局</w:t>
            </w:r>
          </w:p>
        </w:tc>
        <w:tc>
          <w:tcPr>
            <w:tcW w:w="2054" w:type="dxa"/>
            <w:vMerge w:val="restart"/>
            <w:vAlign w:val="center"/>
          </w:tcPr>
          <w:p w14:paraId="51C56BDE">
            <w:pPr>
              <w:spacing w:line="300" w:lineRule="exact"/>
              <w:jc w:val="center"/>
              <w:rPr>
                <w:rFonts w:ascii="宋体" w:cs="??_GB2312"/>
                <w:szCs w:val="21"/>
              </w:rPr>
            </w:pPr>
            <w:r>
              <w:rPr>
                <w:rFonts w:hint="eastAsia" w:ascii="宋体" w:hAnsi="宋体" w:cs="宋体"/>
                <w:szCs w:val="21"/>
              </w:rPr>
              <w:t>区发改委、区投资工信局、区资源规划分局、区住建局、区生态环境分局、区城管局、区交通局、区水务局、区文化旅游局、区行政审批局、区大数据信息服务中心、区应急管理局、区气象局等相关部门和各镇街、各园区管委会</w:t>
            </w:r>
          </w:p>
        </w:tc>
        <w:tc>
          <w:tcPr>
            <w:tcW w:w="1194" w:type="dxa"/>
            <w:vMerge w:val="continue"/>
          </w:tcPr>
          <w:p w14:paraId="34233F69">
            <w:pPr>
              <w:spacing w:line="300" w:lineRule="exact"/>
              <w:jc w:val="center"/>
              <w:rPr>
                <w:rFonts w:ascii="宋体" w:cs="??_GB2312"/>
                <w:szCs w:val="21"/>
              </w:rPr>
            </w:pPr>
          </w:p>
        </w:tc>
      </w:tr>
      <w:tr w14:paraId="2803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784" w:type="dxa"/>
            <w:vMerge w:val="continue"/>
          </w:tcPr>
          <w:p w14:paraId="3B749F17">
            <w:pPr>
              <w:spacing w:line="300" w:lineRule="exact"/>
              <w:jc w:val="center"/>
              <w:rPr>
                <w:rFonts w:ascii="宋体" w:cs="??_GB2312"/>
                <w:szCs w:val="21"/>
              </w:rPr>
            </w:pPr>
          </w:p>
        </w:tc>
        <w:tc>
          <w:tcPr>
            <w:tcW w:w="876" w:type="dxa"/>
            <w:vMerge w:val="continue"/>
          </w:tcPr>
          <w:p w14:paraId="47E6B622">
            <w:pPr>
              <w:spacing w:line="300" w:lineRule="exact"/>
              <w:jc w:val="center"/>
              <w:rPr>
                <w:rFonts w:ascii="宋体" w:cs="??_GB2312"/>
                <w:szCs w:val="21"/>
              </w:rPr>
            </w:pPr>
          </w:p>
        </w:tc>
        <w:tc>
          <w:tcPr>
            <w:tcW w:w="8347" w:type="dxa"/>
            <w:vAlign w:val="center"/>
          </w:tcPr>
          <w:p w14:paraId="271C4030">
            <w:pPr>
              <w:spacing w:line="300" w:lineRule="exact"/>
              <w:ind w:firstLine="420" w:firstLineChars="200"/>
              <w:rPr>
                <w:rFonts w:ascii="宋体" w:cs="??_GB2312"/>
                <w:szCs w:val="21"/>
              </w:rPr>
            </w:pPr>
            <w:r>
              <w:rPr>
                <w:rFonts w:hint="eastAsia" w:ascii="宋体" w:hAnsi="宋体" w:cs="宋体"/>
                <w:szCs w:val="21"/>
              </w:rPr>
              <w:t>制定并公布交通、水利工程建设项目改革实施方案及审批流程图，经区政府审核后，由区工程建设项目审批制度改革工作领导小组办公室备案。</w:t>
            </w:r>
          </w:p>
        </w:tc>
        <w:tc>
          <w:tcPr>
            <w:tcW w:w="1166" w:type="dxa"/>
            <w:vAlign w:val="center"/>
          </w:tcPr>
          <w:p w14:paraId="3E18ACDE">
            <w:pPr>
              <w:spacing w:line="300" w:lineRule="exact"/>
              <w:rPr>
                <w:rFonts w:ascii="宋体" w:cs="??_GB2312"/>
                <w:szCs w:val="21"/>
              </w:rPr>
            </w:pPr>
            <w:r>
              <w:rPr>
                <w:rFonts w:hint="eastAsia" w:ascii="宋体" w:hAnsi="宋体" w:cs="宋体"/>
                <w:szCs w:val="21"/>
              </w:rPr>
              <w:t>区交通局、</w:t>
            </w:r>
          </w:p>
          <w:p w14:paraId="5F470E63">
            <w:pPr>
              <w:spacing w:line="300" w:lineRule="exact"/>
              <w:rPr>
                <w:rFonts w:ascii="宋体" w:cs="??_GB2312"/>
                <w:szCs w:val="21"/>
              </w:rPr>
            </w:pPr>
            <w:r>
              <w:rPr>
                <w:rFonts w:hint="eastAsia" w:ascii="宋体" w:hAnsi="宋体" w:cs="宋体"/>
                <w:szCs w:val="21"/>
              </w:rPr>
              <w:t>区水务局</w:t>
            </w:r>
          </w:p>
        </w:tc>
        <w:tc>
          <w:tcPr>
            <w:tcW w:w="2054" w:type="dxa"/>
            <w:vMerge w:val="continue"/>
          </w:tcPr>
          <w:p w14:paraId="63F375D8">
            <w:pPr>
              <w:spacing w:line="300" w:lineRule="exact"/>
              <w:jc w:val="center"/>
              <w:rPr>
                <w:rFonts w:ascii="宋体" w:cs="??_GB2312"/>
                <w:szCs w:val="21"/>
              </w:rPr>
            </w:pPr>
          </w:p>
        </w:tc>
        <w:tc>
          <w:tcPr>
            <w:tcW w:w="1194" w:type="dxa"/>
            <w:vMerge w:val="continue"/>
          </w:tcPr>
          <w:p w14:paraId="79D395AC">
            <w:pPr>
              <w:spacing w:line="300" w:lineRule="exact"/>
              <w:jc w:val="center"/>
              <w:rPr>
                <w:rFonts w:ascii="宋体" w:cs="??_GB2312"/>
                <w:szCs w:val="21"/>
              </w:rPr>
            </w:pPr>
          </w:p>
        </w:tc>
      </w:tr>
    </w:tbl>
    <w:p w14:paraId="548AD629">
      <w:pPr>
        <w:rPr>
          <w:rFonts w:ascii="宋体"/>
        </w:rPr>
      </w:pPr>
    </w:p>
    <w:p w14:paraId="74C3DE44">
      <w:pPr>
        <w:rPr>
          <w:rFonts w:ascii="宋体"/>
        </w:rPr>
      </w:pPr>
      <w: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198120</wp:posOffset>
                </wp:positionV>
                <wp:extent cx="457200" cy="5268595"/>
                <wp:effectExtent l="0" t="0" r="0" b="0"/>
                <wp:wrapNone/>
                <wp:docPr id="8" name="文本框 7"/>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236CFBA1">
                            <w:pPr>
                              <w:rPr>
                                <w:szCs w:val="28"/>
                              </w:rPr>
                            </w:pPr>
                          </w:p>
                        </w:txbxContent>
                      </wps:txbx>
                      <wps:bodyPr vert="eaVert" upright="1"/>
                    </wps:wsp>
                  </a:graphicData>
                </a:graphic>
              </wp:anchor>
            </w:drawing>
          </mc:Choice>
          <mc:Fallback>
            <w:pict>
              <v:shape id="文本框 7" o:spid="_x0000_s1026" o:spt="202" type="#_x0000_t202" style="position:absolute;left:0pt;margin-left:-36pt;margin-top:15.6pt;height:414.85pt;width:36pt;z-index:251666432;mso-width-relative:page;mso-height-relative:page;" filled="f" stroked="f" coordsize="21600,21600" o:gfxdata="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9z30U2AAAAAcBAAAPAAAAAAAAAAEAIAAAACIAAABkcnMvZG93bnJldi54bWxQSwECFAAUAAAA&#10;CACHTuJAWFBm37UBAABcAwAADgAAAAAAAAABACAAAAAnAQAAZHJzL2Uyb0RvYy54bWxQSwUGAAAA&#10;AAYABgBZAQAATgUAAAAA&#10;">
                <v:fill on="f" focussize="0,0"/>
                <v:stroke on="f"/>
                <v:imagedata o:title=""/>
                <o:lock v:ext="edit" aspectratio="f"/>
                <v:textbox style="layout-flow:vertical-ideographic;">
                  <w:txbxContent>
                    <w:p w14:paraId="236CFBA1">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1320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85" w:type="dxa"/>
            <w:vMerge w:val="restart"/>
            <w:vAlign w:val="center"/>
          </w:tcPr>
          <w:p w14:paraId="4ACAF544">
            <w:pPr>
              <w:spacing w:line="300" w:lineRule="exact"/>
              <w:jc w:val="center"/>
              <w:rPr>
                <w:rFonts w:ascii="宋体" w:hAnsi="宋体" w:cs="??_GB2312"/>
                <w:szCs w:val="21"/>
              </w:rPr>
            </w:pPr>
            <w:r>
              <w:rPr>
                <w:rFonts w:ascii="宋体" w:hAnsi="宋体" w:cs="??_GB2312"/>
                <w:szCs w:val="21"/>
              </w:rPr>
              <w:t>14</w:t>
            </w:r>
          </w:p>
        </w:tc>
        <w:tc>
          <w:tcPr>
            <w:tcW w:w="877" w:type="dxa"/>
            <w:vMerge w:val="restart"/>
            <w:vAlign w:val="center"/>
          </w:tcPr>
          <w:p w14:paraId="1837237E">
            <w:pPr>
              <w:spacing w:line="300" w:lineRule="exact"/>
              <w:jc w:val="center"/>
              <w:rPr>
                <w:rFonts w:ascii="宋体" w:cs="??_GB2312"/>
                <w:szCs w:val="21"/>
              </w:rPr>
            </w:pPr>
            <w:r>
              <w:rPr>
                <w:rFonts w:hint="eastAsia" w:ascii="宋体" w:hAnsi="宋体" w:cs="宋体"/>
                <w:szCs w:val="21"/>
              </w:rPr>
              <w:t>联合</w:t>
            </w:r>
          </w:p>
          <w:p w14:paraId="61FF9191">
            <w:pPr>
              <w:spacing w:line="300" w:lineRule="exact"/>
              <w:jc w:val="center"/>
              <w:rPr>
                <w:rFonts w:ascii="宋体" w:cs="??_GB2312"/>
                <w:szCs w:val="21"/>
              </w:rPr>
            </w:pPr>
            <w:r>
              <w:rPr>
                <w:rFonts w:hint="eastAsia" w:ascii="宋体" w:hAnsi="宋体" w:cs="宋体"/>
                <w:szCs w:val="21"/>
              </w:rPr>
              <w:t>审图</w:t>
            </w:r>
          </w:p>
        </w:tc>
        <w:tc>
          <w:tcPr>
            <w:tcW w:w="8357" w:type="dxa"/>
            <w:vAlign w:val="center"/>
          </w:tcPr>
          <w:p w14:paraId="1D5433CA">
            <w:pPr>
              <w:spacing w:line="300" w:lineRule="exact"/>
              <w:ind w:firstLine="420" w:firstLineChars="200"/>
              <w:rPr>
                <w:rFonts w:ascii="宋体" w:cs="??_GB2312"/>
                <w:szCs w:val="21"/>
              </w:rPr>
            </w:pPr>
            <w:r>
              <w:rPr>
                <w:rFonts w:hint="eastAsia" w:ascii="宋体" w:hAnsi="宋体" w:cs="宋体"/>
                <w:szCs w:val="21"/>
              </w:rPr>
              <w:t>新建、改建、扩建（不含室内外装修）房屋建筑工程的人防设计审查、消防设计审查（备案）等技术审查合并为施工图设计文件审查，委托经省住建厅认定和市住建局备案的综合施工图审查机构进行在线整体性审查。</w:t>
            </w:r>
          </w:p>
        </w:tc>
        <w:tc>
          <w:tcPr>
            <w:tcW w:w="1168" w:type="dxa"/>
            <w:vMerge w:val="restart"/>
            <w:vAlign w:val="center"/>
          </w:tcPr>
          <w:p w14:paraId="2C860C9E">
            <w:pPr>
              <w:spacing w:line="300" w:lineRule="exact"/>
              <w:jc w:val="center"/>
              <w:rPr>
                <w:rFonts w:ascii="宋体" w:cs="??_GB2312"/>
                <w:szCs w:val="21"/>
              </w:rPr>
            </w:pPr>
            <w:r>
              <w:rPr>
                <w:rFonts w:hint="eastAsia" w:ascii="宋体" w:hAnsi="宋体" w:cs="宋体"/>
                <w:szCs w:val="21"/>
              </w:rPr>
              <w:t>区住建局</w:t>
            </w:r>
          </w:p>
        </w:tc>
        <w:tc>
          <w:tcPr>
            <w:tcW w:w="2056" w:type="dxa"/>
            <w:vMerge w:val="restart"/>
            <w:vAlign w:val="center"/>
          </w:tcPr>
          <w:p w14:paraId="19F3D1D6">
            <w:pPr>
              <w:spacing w:line="300" w:lineRule="exact"/>
              <w:jc w:val="center"/>
              <w:rPr>
                <w:rFonts w:ascii="宋体" w:cs="??_GB2312"/>
                <w:szCs w:val="21"/>
              </w:rPr>
            </w:pPr>
            <w:r>
              <w:rPr>
                <w:rFonts w:hint="eastAsia" w:ascii="宋体" w:hAnsi="宋体" w:cs="宋体"/>
                <w:szCs w:val="21"/>
              </w:rPr>
              <w:t>区城管局、区水务局区气象局、区水务局等相关部门各镇街、各园区管委会、</w:t>
            </w:r>
          </w:p>
        </w:tc>
        <w:tc>
          <w:tcPr>
            <w:tcW w:w="1195" w:type="dxa"/>
            <w:vMerge w:val="restart"/>
            <w:vAlign w:val="center"/>
          </w:tcPr>
          <w:p w14:paraId="71EA0DE7">
            <w:pPr>
              <w:spacing w:line="30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5</w:t>
            </w:r>
            <w:r>
              <w:rPr>
                <w:rFonts w:hint="eastAsia" w:ascii="宋体" w:hAnsi="宋体" w:cs="宋体"/>
                <w:szCs w:val="21"/>
              </w:rPr>
              <w:t>月底前（已按市级要求完成）</w:t>
            </w:r>
          </w:p>
        </w:tc>
      </w:tr>
      <w:tr w14:paraId="559F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85" w:type="dxa"/>
            <w:vMerge w:val="continue"/>
            <w:vAlign w:val="center"/>
          </w:tcPr>
          <w:p w14:paraId="7EF5EE8D">
            <w:pPr>
              <w:spacing w:line="300" w:lineRule="exact"/>
              <w:jc w:val="center"/>
              <w:rPr>
                <w:rFonts w:ascii="宋体" w:cs="??_GB2312"/>
                <w:szCs w:val="21"/>
              </w:rPr>
            </w:pPr>
          </w:p>
        </w:tc>
        <w:tc>
          <w:tcPr>
            <w:tcW w:w="877" w:type="dxa"/>
            <w:vMerge w:val="continue"/>
            <w:vAlign w:val="center"/>
          </w:tcPr>
          <w:p w14:paraId="128B0C4E">
            <w:pPr>
              <w:spacing w:line="300" w:lineRule="exact"/>
              <w:jc w:val="center"/>
              <w:rPr>
                <w:rFonts w:ascii="宋体" w:cs="??_GB2312"/>
                <w:szCs w:val="21"/>
              </w:rPr>
            </w:pPr>
          </w:p>
        </w:tc>
        <w:tc>
          <w:tcPr>
            <w:tcW w:w="8357" w:type="dxa"/>
            <w:vAlign w:val="center"/>
          </w:tcPr>
          <w:p w14:paraId="4EDE2DE0">
            <w:pPr>
              <w:spacing w:line="300" w:lineRule="exact"/>
              <w:ind w:firstLine="420" w:firstLineChars="200"/>
              <w:rPr>
                <w:rFonts w:ascii="宋体" w:cs="??_GB2312"/>
                <w:szCs w:val="21"/>
              </w:rPr>
            </w:pPr>
            <w:r>
              <w:rPr>
                <w:rFonts w:hint="eastAsia" w:ascii="宋体" w:hAnsi="宋体" w:cs="宋体"/>
                <w:szCs w:val="21"/>
              </w:rPr>
              <w:t>依托西安市工程建设项目审批管理系统中的数字化联合审图平台，加强对施工图审查机构、人员的市场行为监管和业务指导。</w:t>
            </w:r>
          </w:p>
        </w:tc>
        <w:tc>
          <w:tcPr>
            <w:tcW w:w="1168" w:type="dxa"/>
            <w:vMerge w:val="continue"/>
            <w:vAlign w:val="center"/>
          </w:tcPr>
          <w:p w14:paraId="7918E6AF">
            <w:pPr>
              <w:spacing w:line="300" w:lineRule="exact"/>
              <w:jc w:val="center"/>
              <w:rPr>
                <w:rFonts w:ascii="宋体" w:cs="??_GB2312"/>
                <w:szCs w:val="21"/>
              </w:rPr>
            </w:pPr>
          </w:p>
        </w:tc>
        <w:tc>
          <w:tcPr>
            <w:tcW w:w="2056" w:type="dxa"/>
            <w:vMerge w:val="continue"/>
            <w:vAlign w:val="center"/>
          </w:tcPr>
          <w:p w14:paraId="46BA3604">
            <w:pPr>
              <w:spacing w:line="300" w:lineRule="exact"/>
              <w:jc w:val="center"/>
              <w:rPr>
                <w:rFonts w:ascii="宋体" w:cs="??_GB2312"/>
                <w:szCs w:val="21"/>
              </w:rPr>
            </w:pPr>
          </w:p>
        </w:tc>
        <w:tc>
          <w:tcPr>
            <w:tcW w:w="1195" w:type="dxa"/>
            <w:vMerge w:val="continue"/>
            <w:vAlign w:val="center"/>
          </w:tcPr>
          <w:p w14:paraId="6A91161E">
            <w:pPr>
              <w:spacing w:line="300" w:lineRule="exact"/>
              <w:jc w:val="center"/>
              <w:rPr>
                <w:rFonts w:ascii="宋体" w:cs="??_GB2312"/>
                <w:szCs w:val="21"/>
              </w:rPr>
            </w:pPr>
          </w:p>
        </w:tc>
      </w:tr>
      <w:tr w14:paraId="670C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5" w:type="dxa"/>
            <w:vMerge w:val="continue"/>
            <w:vAlign w:val="center"/>
          </w:tcPr>
          <w:p w14:paraId="087D8B5E">
            <w:pPr>
              <w:spacing w:line="300" w:lineRule="exact"/>
              <w:jc w:val="center"/>
              <w:rPr>
                <w:rFonts w:ascii="宋体" w:cs="??_GB2312"/>
                <w:szCs w:val="21"/>
              </w:rPr>
            </w:pPr>
          </w:p>
        </w:tc>
        <w:tc>
          <w:tcPr>
            <w:tcW w:w="877" w:type="dxa"/>
            <w:vMerge w:val="continue"/>
            <w:vAlign w:val="center"/>
          </w:tcPr>
          <w:p w14:paraId="792CAA70">
            <w:pPr>
              <w:spacing w:line="300" w:lineRule="exact"/>
              <w:jc w:val="center"/>
              <w:rPr>
                <w:rFonts w:ascii="宋体" w:cs="??_GB2312"/>
                <w:szCs w:val="21"/>
              </w:rPr>
            </w:pPr>
          </w:p>
        </w:tc>
        <w:tc>
          <w:tcPr>
            <w:tcW w:w="8357" w:type="dxa"/>
            <w:vMerge w:val="restart"/>
            <w:vAlign w:val="center"/>
          </w:tcPr>
          <w:p w14:paraId="55B09853">
            <w:pPr>
              <w:spacing w:line="300" w:lineRule="exact"/>
              <w:ind w:firstLine="420" w:firstLineChars="200"/>
              <w:rPr>
                <w:rFonts w:ascii="宋体" w:cs="??_GB2312"/>
                <w:szCs w:val="21"/>
              </w:rPr>
            </w:pPr>
            <w:r>
              <w:rPr>
                <w:rFonts w:hint="eastAsia" w:ascii="宋体" w:hAnsi="宋体" w:cs="宋体"/>
                <w:szCs w:val="21"/>
              </w:rPr>
              <w:t>实行</w:t>
            </w:r>
            <w:r>
              <w:rPr>
                <w:rFonts w:hint="eastAsia" w:ascii="宋体" w:cs="??_GB2312"/>
                <w:szCs w:val="21"/>
              </w:rPr>
              <w:t>“</w:t>
            </w:r>
            <w:r>
              <w:rPr>
                <w:rFonts w:hint="eastAsia" w:ascii="宋体" w:hAnsi="宋体" w:cs="宋体"/>
                <w:szCs w:val="21"/>
              </w:rPr>
              <w:t>技术性审查与行政审批相分离</w:t>
            </w:r>
            <w:r>
              <w:rPr>
                <w:rFonts w:hint="eastAsia" w:ascii="宋体" w:cs="??_GB2312"/>
                <w:szCs w:val="21"/>
              </w:rPr>
              <w:t>”</w:t>
            </w:r>
            <w:r>
              <w:rPr>
                <w:rFonts w:hint="eastAsia" w:ascii="宋体" w:hAnsi="宋体" w:cs="宋体"/>
                <w:szCs w:val="21"/>
              </w:rPr>
              <w:t>模式，施工图综合审查机构按照统一审查标准对所涉及内容进行审查，承担技术审查责任，按专业出具审查报告。相关部门不再进行技术审查，依据专业审查报告予以确认，实现</w:t>
            </w:r>
            <w:r>
              <w:rPr>
                <w:rFonts w:hint="eastAsia" w:ascii="宋体" w:cs="??_GB2312"/>
                <w:szCs w:val="21"/>
              </w:rPr>
              <w:t>“</w:t>
            </w:r>
            <w:r>
              <w:rPr>
                <w:rFonts w:hint="eastAsia" w:ascii="宋体" w:hAnsi="宋体" w:cs="宋体"/>
                <w:szCs w:val="21"/>
              </w:rPr>
              <w:t>一套标准、一家机构、一次审查、一个结果、多方监督</w:t>
            </w:r>
            <w:r>
              <w:rPr>
                <w:rFonts w:hint="eastAsia" w:ascii="宋体" w:cs="??_GB2312"/>
                <w:szCs w:val="21"/>
              </w:rPr>
              <w:t>”</w:t>
            </w:r>
            <w:r>
              <w:rPr>
                <w:rFonts w:hint="eastAsia" w:ascii="宋体" w:hAnsi="宋体" w:cs="宋体"/>
                <w:szCs w:val="21"/>
              </w:rPr>
              <w:t>的改革目标，解决各部门之间重复审查、意见矛盾的问题，缩短审批周期，提高审查效率。审查时限原则上不超过</w:t>
            </w:r>
            <w:r>
              <w:rPr>
                <w:rFonts w:ascii="宋体" w:hAnsi="宋体" w:cs="??_GB2312"/>
                <w:szCs w:val="21"/>
              </w:rPr>
              <w:t>15</w:t>
            </w:r>
            <w:r>
              <w:rPr>
                <w:rFonts w:hint="eastAsia" w:ascii="宋体" w:hAnsi="宋体" w:cs="宋体"/>
                <w:szCs w:val="21"/>
              </w:rPr>
              <w:t>个工作日。</w:t>
            </w:r>
          </w:p>
        </w:tc>
        <w:tc>
          <w:tcPr>
            <w:tcW w:w="1168" w:type="dxa"/>
            <w:vMerge w:val="continue"/>
            <w:vAlign w:val="center"/>
          </w:tcPr>
          <w:p w14:paraId="651DAB97">
            <w:pPr>
              <w:spacing w:line="300" w:lineRule="exact"/>
              <w:jc w:val="center"/>
              <w:rPr>
                <w:rFonts w:ascii="宋体" w:cs="??_GB2312"/>
                <w:szCs w:val="21"/>
              </w:rPr>
            </w:pPr>
          </w:p>
        </w:tc>
        <w:tc>
          <w:tcPr>
            <w:tcW w:w="2056" w:type="dxa"/>
            <w:vMerge w:val="continue"/>
            <w:vAlign w:val="center"/>
          </w:tcPr>
          <w:p w14:paraId="3756AB47">
            <w:pPr>
              <w:spacing w:line="300" w:lineRule="exact"/>
              <w:jc w:val="center"/>
              <w:rPr>
                <w:rFonts w:ascii="宋体" w:cs="??_GB2312"/>
                <w:szCs w:val="21"/>
              </w:rPr>
            </w:pPr>
          </w:p>
        </w:tc>
        <w:tc>
          <w:tcPr>
            <w:tcW w:w="1195" w:type="dxa"/>
            <w:vMerge w:val="continue"/>
            <w:vAlign w:val="center"/>
          </w:tcPr>
          <w:p w14:paraId="5B2A3766">
            <w:pPr>
              <w:spacing w:line="300" w:lineRule="exact"/>
              <w:jc w:val="center"/>
              <w:rPr>
                <w:rFonts w:ascii="宋体" w:cs="??_GB2312"/>
                <w:szCs w:val="21"/>
              </w:rPr>
            </w:pPr>
          </w:p>
        </w:tc>
      </w:tr>
      <w:tr w14:paraId="7530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785" w:type="dxa"/>
            <w:vMerge w:val="continue"/>
            <w:vAlign w:val="center"/>
          </w:tcPr>
          <w:p w14:paraId="6AD81C7E">
            <w:pPr>
              <w:spacing w:line="300" w:lineRule="exact"/>
              <w:jc w:val="center"/>
              <w:rPr>
                <w:rFonts w:ascii="宋体" w:cs="??_GB2312"/>
                <w:szCs w:val="21"/>
              </w:rPr>
            </w:pPr>
          </w:p>
        </w:tc>
        <w:tc>
          <w:tcPr>
            <w:tcW w:w="877" w:type="dxa"/>
            <w:vMerge w:val="continue"/>
            <w:vAlign w:val="center"/>
          </w:tcPr>
          <w:p w14:paraId="48196D18">
            <w:pPr>
              <w:spacing w:line="300" w:lineRule="exact"/>
              <w:jc w:val="center"/>
              <w:rPr>
                <w:rFonts w:ascii="宋体" w:cs="??_GB2312"/>
                <w:szCs w:val="21"/>
              </w:rPr>
            </w:pPr>
          </w:p>
        </w:tc>
        <w:tc>
          <w:tcPr>
            <w:tcW w:w="8357" w:type="dxa"/>
            <w:vMerge w:val="continue"/>
            <w:vAlign w:val="center"/>
          </w:tcPr>
          <w:p w14:paraId="5B7FFDF3">
            <w:pPr>
              <w:spacing w:line="300" w:lineRule="exact"/>
              <w:ind w:firstLine="420" w:firstLineChars="200"/>
              <w:jc w:val="center"/>
              <w:rPr>
                <w:rFonts w:ascii="宋体" w:cs="??_GB2312"/>
                <w:szCs w:val="21"/>
              </w:rPr>
            </w:pPr>
          </w:p>
        </w:tc>
        <w:tc>
          <w:tcPr>
            <w:tcW w:w="1168" w:type="dxa"/>
            <w:vMerge w:val="continue"/>
            <w:vAlign w:val="center"/>
          </w:tcPr>
          <w:p w14:paraId="19FA45EC">
            <w:pPr>
              <w:spacing w:line="300" w:lineRule="exact"/>
              <w:jc w:val="center"/>
              <w:rPr>
                <w:rFonts w:ascii="宋体" w:cs="??_GB2312"/>
                <w:szCs w:val="21"/>
              </w:rPr>
            </w:pPr>
          </w:p>
        </w:tc>
        <w:tc>
          <w:tcPr>
            <w:tcW w:w="2056" w:type="dxa"/>
            <w:vMerge w:val="continue"/>
            <w:vAlign w:val="center"/>
          </w:tcPr>
          <w:p w14:paraId="6D5BF453">
            <w:pPr>
              <w:spacing w:line="300" w:lineRule="exact"/>
              <w:jc w:val="center"/>
              <w:rPr>
                <w:rFonts w:ascii="宋体" w:cs="??_GB2312"/>
                <w:szCs w:val="21"/>
              </w:rPr>
            </w:pPr>
          </w:p>
        </w:tc>
        <w:tc>
          <w:tcPr>
            <w:tcW w:w="1195" w:type="dxa"/>
            <w:vMerge w:val="restart"/>
            <w:vAlign w:val="center"/>
          </w:tcPr>
          <w:p w14:paraId="4F352DF3">
            <w:pPr>
              <w:spacing w:line="300" w:lineRule="exact"/>
              <w:jc w:val="center"/>
              <w:rPr>
                <w:rFonts w:ascii="宋体" w:cs="??_GB2312"/>
                <w:szCs w:val="21"/>
              </w:rPr>
            </w:pPr>
            <w:r>
              <w:rPr>
                <w:rFonts w:hint="eastAsia" w:ascii="宋体" w:hAnsi="宋体" w:cs="宋体"/>
                <w:szCs w:val="21"/>
              </w:rPr>
              <w:t>持续推进</w:t>
            </w:r>
          </w:p>
        </w:tc>
      </w:tr>
      <w:tr w14:paraId="2EC0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85" w:type="dxa"/>
            <w:vMerge w:val="continue"/>
            <w:vAlign w:val="center"/>
          </w:tcPr>
          <w:p w14:paraId="538BEAD8">
            <w:pPr>
              <w:spacing w:line="300" w:lineRule="exact"/>
              <w:jc w:val="center"/>
              <w:rPr>
                <w:rFonts w:ascii="宋体" w:cs="??_GB2312"/>
                <w:szCs w:val="21"/>
              </w:rPr>
            </w:pPr>
          </w:p>
        </w:tc>
        <w:tc>
          <w:tcPr>
            <w:tcW w:w="877" w:type="dxa"/>
            <w:vMerge w:val="continue"/>
            <w:vAlign w:val="center"/>
          </w:tcPr>
          <w:p w14:paraId="217C6986">
            <w:pPr>
              <w:spacing w:line="300" w:lineRule="exact"/>
              <w:jc w:val="center"/>
              <w:rPr>
                <w:rFonts w:ascii="宋体" w:cs="??_GB2312"/>
                <w:szCs w:val="21"/>
              </w:rPr>
            </w:pPr>
          </w:p>
        </w:tc>
        <w:tc>
          <w:tcPr>
            <w:tcW w:w="8357" w:type="dxa"/>
            <w:vAlign w:val="center"/>
          </w:tcPr>
          <w:p w14:paraId="21CCCB82">
            <w:pPr>
              <w:spacing w:line="300" w:lineRule="exact"/>
              <w:ind w:firstLine="420" w:firstLineChars="200"/>
              <w:rPr>
                <w:rFonts w:ascii="宋体" w:cs="??_GB2312"/>
                <w:szCs w:val="21"/>
              </w:rPr>
            </w:pPr>
            <w:r>
              <w:rPr>
                <w:rFonts w:hint="eastAsia" w:ascii="宋体" w:hAnsi="宋体" w:cs="宋体"/>
                <w:szCs w:val="21"/>
              </w:rPr>
              <w:t>逐步推行通过政府购买服务等方式，进行施工图设计文件审查。</w:t>
            </w:r>
          </w:p>
        </w:tc>
        <w:tc>
          <w:tcPr>
            <w:tcW w:w="1168" w:type="dxa"/>
            <w:vMerge w:val="continue"/>
            <w:vAlign w:val="center"/>
          </w:tcPr>
          <w:p w14:paraId="77A8D4F4">
            <w:pPr>
              <w:spacing w:line="300" w:lineRule="exact"/>
              <w:jc w:val="center"/>
              <w:rPr>
                <w:rFonts w:ascii="宋体" w:cs="??_GB2312"/>
                <w:szCs w:val="21"/>
              </w:rPr>
            </w:pPr>
          </w:p>
        </w:tc>
        <w:tc>
          <w:tcPr>
            <w:tcW w:w="2056" w:type="dxa"/>
            <w:vMerge w:val="continue"/>
            <w:vAlign w:val="center"/>
          </w:tcPr>
          <w:p w14:paraId="4D9674D8">
            <w:pPr>
              <w:spacing w:line="300" w:lineRule="exact"/>
              <w:jc w:val="center"/>
              <w:rPr>
                <w:rFonts w:ascii="宋体" w:cs="??_GB2312"/>
                <w:szCs w:val="21"/>
              </w:rPr>
            </w:pPr>
          </w:p>
        </w:tc>
        <w:tc>
          <w:tcPr>
            <w:tcW w:w="1195" w:type="dxa"/>
            <w:vMerge w:val="continue"/>
            <w:vAlign w:val="center"/>
          </w:tcPr>
          <w:p w14:paraId="148CD3CC">
            <w:pPr>
              <w:spacing w:line="300" w:lineRule="exact"/>
              <w:jc w:val="center"/>
              <w:rPr>
                <w:rFonts w:ascii="宋体" w:cs="??_GB2312"/>
                <w:szCs w:val="21"/>
              </w:rPr>
            </w:pPr>
          </w:p>
        </w:tc>
      </w:tr>
      <w:tr w14:paraId="4B33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85" w:type="dxa"/>
            <w:vMerge w:val="restart"/>
            <w:vAlign w:val="center"/>
          </w:tcPr>
          <w:p w14:paraId="2FE34B5F">
            <w:pPr>
              <w:spacing w:line="300" w:lineRule="exact"/>
              <w:jc w:val="center"/>
              <w:rPr>
                <w:rFonts w:ascii="宋体" w:hAnsi="宋体" w:cs="??_GB2312"/>
                <w:szCs w:val="21"/>
              </w:rPr>
            </w:pPr>
            <w:r>
              <w:rPr>
                <w:rFonts w:ascii="宋体" w:hAnsi="宋体" w:cs="??_GB2312"/>
                <w:szCs w:val="21"/>
              </w:rPr>
              <w:t>15</w:t>
            </w:r>
          </w:p>
        </w:tc>
        <w:tc>
          <w:tcPr>
            <w:tcW w:w="877" w:type="dxa"/>
            <w:vMerge w:val="restart"/>
            <w:vAlign w:val="center"/>
          </w:tcPr>
          <w:p w14:paraId="055370A5">
            <w:pPr>
              <w:spacing w:line="300" w:lineRule="exact"/>
              <w:jc w:val="center"/>
              <w:rPr>
                <w:rFonts w:ascii="宋体" w:cs="??_GB2312"/>
                <w:szCs w:val="21"/>
              </w:rPr>
            </w:pPr>
            <w:r>
              <w:rPr>
                <w:rFonts w:hint="eastAsia" w:ascii="宋体" w:hAnsi="宋体" w:cs="宋体"/>
                <w:szCs w:val="21"/>
              </w:rPr>
              <w:t>联合</w:t>
            </w:r>
          </w:p>
          <w:p w14:paraId="68001360">
            <w:pPr>
              <w:spacing w:line="300" w:lineRule="exact"/>
              <w:jc w:val="center"/>
              <w:rPr>
                <w:rFonts w:ascii="宋体" w:cs="??_GB2312"/>
                <w:szCs w:val="21"/>
              </w:rPr>
            </w:pPr>
            <w:r>
              <w:rPr>
                <w:rFonts w:hint="eastAsia" w:ascii="宋体" w:hAnsi="宋体" w:cs="宋体"/>
                <w:szCs w:val="21"/>
              </w:rPr>
              <w:t>测绘</w:t>
            </w:r>
          </w:p>
        </w:tc>
        <w:tc>
          <w:tcPr>
            <w:tcW w:w="8357" w:type="dxa"/>
            <w:vAlign w:val="center"/>
          </w:tcPr>
          <w:p w14:paraId="443532D4">
            <w:pPr>
              <w:spacing w:line="300" w:lineRule="exact"/>
              <w:ind w:firstLine="420" w:firstLineChars="200"/>
              <w:rPr>
                <w:rFonts w:ascii="宋体" w:cs="??_GB2312"/>
                <w:szCs w:val="21"/>
              </w:rPr>
            </w:pPr>
            <w:r>
              <w:rPr>
                <w:rFonts w:hint="eastAsia" w:ascii="宋体" w:hAnsi="宋体" w:cs="宋体"/>
                <w:szCs w:val="21"/>
              </w:rPr>
              <w:t>制定我区工程建设项目</w:t>
            </w:r>
            <w:r>
              <w:rPr>
                <w:rFonts w:hint="eastAsia" w:ascii="宋体" w:cs="??_GB2312"/>
                <w:szCs w:val="21"/>
              </w:rPr>
              <w:t>“</w:t>
            </w:r>
            <w:r>
              <w:rPr>
                <w:rFonts w:hint="eastAsia" w:ascii="宋体" w:hAnsi="宋体" w:cs="宋体"/>
                <w:szCs w:val="21"/>
              </w:rPr>
              <w:t>联合测绘</w:t>
            </w:r>
            <w:r>
              <w:rPr>
                <w:rFonts w:hint="eastAsia" w:ascii="宋体" w:cs="??_GB2312"/>
                <w:szCs w:val="21"/>
              </w:rPr>
              <w:t>”</w:t>
            </w:r>
            <w:r>
              <w:rPr>
                <w:rFonts w:hint="eastAsia" w:ascii="宋体" w:hAnsi="宋体" w:cs="宋体"/>
                <w:szCs w:val="21"/>
              </w:rPr>
              <w:t>实施细则及相关制度文件，统一工程建设项目行政审批监管中建筑面积计算规则，明确</w:t>
            </w:r>
            <w:r>
              <w:rPr>
                <w:rFonts w:hint="eastAsia" w:ascii="宋体" w:cs="??_GB2312"/>
                <w:szCs w:val="21"/>
              </w:rPr>
              <w:t>“</w:t>
            </w:r>
            <w:r>
              <w:rPr>
                <w:rFonts w:hint="eastAsia" w:ascii="宋体" w:hAnsi="宋体" w:cs="宋体"/>
                <w:szCs w:val="21"/>
              </w:rPr>
              <w:t>联合测绘</w:t>
            </w:r>
            <w:r>
              <w:rPr>
                <w:rFonts w:hint="eastAsia" w:ascii="宋体" w:cs="??_GB2312"/>
                <w:szCs w:val="21"/>
              </w:rPr>
              <w:t>”</w:t>
            </w:r>
            <w:r>
              <w:rPr>
                <w:rFonts w:hint="eastAsia" w:ascii="宋体" w:hAnsi="宋体" w:cs="宋体"/>
                <w:szCs w:val="21"/>
              </w:rPr>
              <w:t>的实施范围、具体内容、测量精度、技术标准、工作流程、成果形式、资质要求等。制定竣工验收阶段所需的规划、土地、房屋、人防、消防等测绘内容清单，将竣工验收事项涉及的竣工规划条件核实测量、建筑房屋测量、用地复核验收测量、防空地下室建筑面积测量、绿地率及市政配套核实测量等测量项目，实行</w:t>
            </w:r>
            <w:r>
              <w:rPr>
                <w:rFonts w:hint="eastAsia" w:ascii="宋体" w:cs="??_GB2312"/>
                <w:szCs w:val="21"/>
              </w:rPr>
              <w:t>“</w:t>
            </w:r>
            <w:r>
              <w:rPr>
                <w:rFonts w:hint="eastAsia" w:ascii="宋体" w:hAnsi="宋体" w:cs="宋体"/>
                <w:szCs w:val="21"/>
              </w:rPr>
              <w:t>一次委托、联合测绘、成果共享</w:t>
            </w:r>
            <w:r>
              <w:rPr>
                <w:rFonts w:hint="eastAsia" w:ascii="宋体" w:cs="??_GB2312"/>
                <w:szCs w:val="21"/>
              </w:rPr>
              <w:t>”</w:t>
            </w:r>
            <w:r>
              <w:rPr>
                <w:rFonts w:hint="eastAsia" w:ascii="宋体" w:hAnsi="宋体" w:cs="宋体"/>
                <w:szCs w:val="21"/>
              </w:rPr>
              <w:t>。</w:t>
            </w:r>
          </w:p>
        </w:tc>
        <w:tc>
          <w:tcPr>
            <w:tcW w:w="1168" w:type="dxa"/>
            <w:vAlign w:val="center"/>
          </w:tcPr>
          <w:p w14:paraId="35290B3C">
            <w:pPr>
              <w:spacing w:line="300" w:lineRule="exact"/>
              <w:jc w:val="center"/>
              <w:rPr>
                <w:rFonts w:ascii="宋体" w:cs="??_GB2312"/>
                <w:szCs w:val="21"/>
              </w:rPr>
            </w:pPr>
            <w:r>
              <w:rPr>
                <w:rFonts w:hint="eastAsia" w:ascii="宋体" w:hAnsi="宋体" w:cs="宋体"/>
                <w:szCs w:val="21"/>
              </w:rPr>
              <w:t>区资源规划分局</w:t>
            </w:r>
          </w:p>
        </w:tc>
        <w:tc>
          <w:tcPr>
            <w:tcW w:w="2056" w:type="dxa"/>
            <w:vAlign w:val="center"/>
          </w:tcPr>
          <w:p w14:paraId="21ACECBD">
            <w:pPr>
              <w:spacing w:line="300" w:lineRule="exact"/>
              <w:jc w:val="center"/>
              <w:rPr>
                <w:rFonts w:ascii="宋体" w:cs="??_GB2312"/>
                <w:szCs w:val="21"/>
              </w:rPr>
            </w:pPr>
            <w:r>
              <w:rPr>
                <w:rFonts w:hint="eastAsia" w:ascii="宋体" w:hAnsi="宋体" w:cs="宋体"/>
                <w:szCs w:val="21"/>
              </w:rPr>
              <w:t>区住建局、区人防办等相关部门和各镇街、各园区管委会</w:t>
            </w:r>
          </w:p>
        </w:tc>
        <w:tc>
          <w:tcPr>
            <w:tcW w:w="1195" w:type="dxa"/>
            <w:vAlign w:val="center"/>
          </w:tcPr>
          <w:p w14:paraId="2A679144">
            <w:pPr>
              <w:spacing w:line="30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7</w:t>
            </w:r>
            <w:r>
              <w:rPr>
                <w:rFonts w:hint="eastAsia" w:ascii="宋体" w:hAnsi="宋体" w:cs="宋体"/>
                <w:szCs w:val="21"/>
              </w:rPr>
              <w:t>月底前（待市级实施细则出台后</w:t>
            </w:r>
            <w:r>
              <w:rPr>
                <w:rFonts w:ascii="宋体" w:hAnsi="宋体" w:cs="??_GB2312"/>
                <w:szCs w:val="21"/>
              </w:rPr>
              <w:t>1</w:t>
            </w:r>
            <w:r>
              <w:rPr>
                <w:rFonts w:hint="eastAsia" w:ascii="宋体" w:hAnsi="宋体" w:cs="宋体"/>
                <w:szCs w:val="21"/>
              </w:rPr>
              <w:t>周内确定区级实施细则）</w:t>
            </w:r>
          </w:p>
        </w:tc>
      </w:tr>
      <w:tr w14:paraId="15B4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85" w:type="dxa"/>
            <w:vMerge w:val="continue"/>
          </w:tcPr>
          <w:p w14:paraId="339DA6D1">
            <w:pPr>
              <w:spacing w:line="300" w:lineRule="exact"/>
              <w:jc w:val="center"/>
              <w:rPr>
                <w:rFonts w:ascii="宋体" w:cs="??_GB2312"/>
                <w:szCs w:val="21"/>
              </w:rPr>
            </w:pPr>
          </w:p>
        </w:tc>
        <w:tc>
          <w:tcPr>
            <w:tcW w:w="877" w:type="dxa"/>
            <w:vMerge w:val="continue"/>
          </w:tcPr>
          <w:p w14:paraId="2FE805E5">
            <w:pPr>
              <w:spacing w:line="300" w:lineRule="exact"/>
              <w:jc w:val="center"/>
              <w:rPr>
                <w:rFonts w:ascii="宋体" w:cs="??_GB2312"/>
                <w:szCs w:val="21"/>
              </w:rPr>
            </w:pPr>
          </w:p>
        </w:tc>
        <w:tc>
          <w:tcPr>
            <w:tcW w:w="8357" w:type="dxa"/>
            <w:vAlign w:val="center"/>
          </w:tcPr>
          <w:p w14:paraId="5CC3CF66">
            <w:pPr>
              <w:spacing w:line="300" w:lineRule="exact"/>
              <w:ind w:firstLine="420" w:firstLineChars="200"/>
              <w:rPr>
                <w:rFonts w:ascii="宋体" w:cs="??_GB2312"/>
                <w:szCs w:val="21"/>
              </w:rPr>
            </w:pPr>
            <w:r>
              <w:rPr>
                <w:rFonts w:hint="eastAsia" w:ascii="宋体" w:cs="??_GB2312"/>
                <w:szCs w:val="21"/>
              </w:rPr>
              <w:t>“</w:t>
            </w:r>
            <w:r>
              <w:rPr>
                <w:rFonts w:hint="eastAsia" w:ascii="宋体" w:hAnsi="宋体" w:cs="宋体"/>
                <w:szCs w:val="21"/>
              </w:rPr>
              <w:t>联合测绘</w:t>
            </w:r>
            <w:r>
              <w:rPr>
                <w:rFonts w:hint="eastAsia" w:ascii="宋体" w:cs="??_GB2312"/>
                <w:szCs w:val="21"/>
              </w:rPr>
              <w:t>”</w:t>
            </w:r>
            <w:r>
              <w:rPr>
                <w:rFonts w:hint="eastAsia" w:ascii="宋体" w:hAnsi="宋体" w:cs="宋体"/>
                <w:szCs w:val="21"/>
              </w:rPr>
              <w:t>事项纳入网上中介服务超市管理，并由相关区级行业主管部门配合，做好测绘机构入驻信息核查、测绘备案和执业行为监管。</w:t>
            </w:r>
          </w:p>
        </w:tc>
        <w:tc>
          <w:tcPr>
            <w:tcW w:w="1168" w:type="dxa"/>
            <w:vAlign w:val="center"/>
          </w:tcPr>
          <w:p w14:paraId="06CF686A">
            <w:pPr>
              <w:spacing w:line="300" w:lineRule="exact"/>
              <w:jc w:val="center"/>
              <w:rPr>
                <w:rFonts w:ascii="宋体" w:cs="??_GB2312"/>
                <w:szCs w:val="21"/>
              </w:rPr>
            </w:pPr>
            <w:r>
              <w:rPr>
                <w:rFonts w:hint="eastAsia" w:ascii="宋体" w:hAnsi="宋体" w:cs="宋体"/>
                <w:szCs w:val="21"/>
              </w:rPr>
              <w:t>区行政审批局</w:t>
            </w:r>
          </w:p>
        </w:tc>
        <w:tc>
          <w:tcPr>
            <w:tcW w:w="2056" w:type="dxa"/>
            <w:vAlign w:val="center"/>
          </w:tcPr>
          <w:p w14:paraId="71D18670">
            <w:pPr>
              <w:spacing w:line="300" w:lineRule="exact"/>
              <w:jc w:val="center"/>
              <w:rPr>
                <w:rFonts w:ascii="宋体" w:cs="??_GB2312"/>
                <w:szCs w:val="21"/>
              </w:rPr>
            </w:pPr>
            <w:r>
              <w:rPr>
                <w:rFonts w:hint="eastAsia" w:ascii="宋体" w:hAnsi="宋体" w:cs="??_GB2312"/>
                <w:szCs w:val="21"/>
              </w:rPr>
              <w:t>区资源规划分局</w:t>
            </w:r>
            <w:r>
              <w:rPr>
                <w:rFonts w:hint="eastAsia" w:ascii="宋体" w:hAnsi="宋体" w:cs="宋体"/>
                <w:szCs w:val="21"/>
              </w:rPr>
              <w:t>、区住建局等相关部门和各镇街、各园区管委会</w:t>
            </w:r>
          </w:p>
        </w:tc>
        <w:tc>
          <w:tcPr>
            <w:tcW w:w="1195" w:type="dxa"/>
            <w:vMerge w:val="restart"/>
            <w:vAlign w:val="center"/>
          </w:tcPr>
          <w:p w14:paraId="26FEEF6D">
            <w:pPr>
              <w:spacing w:line="300" w:lineRule="exact"/>
              <w:jc w:val="center"/>
              <w:rPr>
                <w:rFonts w:ascii="宋体" w:cs="??_GB2312"/>
                <w:szCs w:val="21"/>
              </w:rPr>
            </w:pPr>
            <w:r>
              <w:rPr>
                <w:rFonts w:ascii="宋体" w:hAnsi="宋体" w:cs="??_GB2312"/>
                <w:szCs w:val="21"/>
              </w:rPr>
              <w:t>2019</w:t>
            </w:r>
            <w:r>
              <w:rPr>
                <w:rFonts w:hint="eastAsia" w:ascii="宋体" w:hAnsi="宋体" w:cs="宋体"/>
                <w:szCs w:val="21"/>
              </w:rPr>
              <w:t>年</w:t>
            </w:r>
            <w:r>
              <w:rPr>
                <w:rFonts w:ascii="宋体" w:hAnsi="宋体" w:cs="??_GB2312"/>
                <w:szCs w:val="21"/>
              </w:rPr>
              <w:t>6</w:t>
            </w:r>
            <w:r>
              <w:rPr>
                <w:rFonts w:hint="eastAsia" w:ascii="宋体" w:hAnsi="宋体" w:cs="宋体"/>
                <w:szCs w:val="21"/>
              </w:rPr>
              <w:t>月底前（待区级实施细则出台后执行）</w:t>
            </w:r>
          </w:p>
        </w:tc>
      </w:tr>
      <w:tr w14:paraId="5CAD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785" w:type="dxa"/>
            <w:vMerge w:val="continue"/>
          </w:tcPr>
          <w:p w14:paraId="52C1C977">
            <w:pPr>
              <w:spacing w:line="300" w:lineRule="exact"/>
              <w:jc w:val="center"/>
              <w:rPr>
                <w:rFonts w:ascii="宋体" w:cs="??_GB2312"/>
                <w:szCs w:val="21"/>
              </w:rPr>
            </w:pPr>
          </w:p>
        </w:tc>
        <w:tc>
          <w:tcPr>
            <w:tcW w:w="877" w:type="dxa"/>
            <w:vMerge w:val="continue"/>
          </w:tcPr>
          <w:p w14:paraId="4D9D2BAB">
            <w:pPr>
              <w:spacing w:line="300" w:lineRule="exact"/>
              <w:jc w:val="center"/>
              <w:rPr>
                <w:rFonts w:ascii="宋体" w:cs="??_GB2312"/>
                <w:szCs w:val="21"/>
              </w:rPr>
            </w:pPr>
          </w:p>
        </w:tc>
        <w:tc>
          <w:tcPr>
            <w:tcW w:w="8357" w:type="dxa"/>
            <w:vAlign w:val="center"/>
          </w:tcPr>
          <w:p w14:paraId="15F286DC">
            <w:pPr>
              <w:spacing w:line="300" w:lineRule="exact"/>
              <w:ind w:firstLine="420" w:firstLineChars="200"/>
              <w:rPr>
                <w:rFonts w:ascii="宋体" w:cs="??_GB2312"/>
                <w:szCs w:val="21"/>
              </w:rPr>
            </w:pPr>
            <w:r>
              <w:rPr>
                <w:rFonts w:hint="eastAsia" w:ascii="宋体" w:hAnsi="宋体" w:cs="宋体"/>
                <w:szCs w:val="21"/>
              </w:rPr>
              <w:t>依据竣工综合测绘报告、专业检测报告等技术资料和其他必要材料组织开展项目竣工联合验收及备案工作。</w:t>
            </w:r>
          </w:p>
        </w:tc>
        <w:tc>
          <w:tcPr>
            <w:tcW w:w="1168" w:type="dxa"/>
            <w:vAlign w:val="center"/>
          </w:tcPr>
          <w:p w14:paraId="34BA5606">
            <w:pPr>
              <w:spacing w:line="300" w:lineRule="exact"/>
              <w:jc w:val="center"/>
              <w:rPr>
                <w:rFonts w:ascii="宋体" w:cs="??_GB2312"/>
                <w:szCs w:val="21"/>
              </w:rPr>
            </w:pPr>
            <w:r>
              <w:rPr>
                <w:rFonts w:hint="eastAsia" w:ascii="宋体" w:hAnsi="宋体" w:cs="宋体"/>
                <w:szCs w:val="21"/>
              </w:rPr>
              <w:t>区住建局</w:t>
            </w:r>
          </w:p>
        </w:tc>
        <w:tc>
          <w:tcPr>
            <w:tcW w:w="2056" w:type="dxa"/>
            <w:vAlign w:val="center"/>
          </w:tcPr>
          <w:p w14:paraId="122E2AAA">
            <w:pPr>
              <w:spacing w:line="300" w:lineRule="exact"/>
              <w:jc w:val="center"/>
              <w:rPr>
                <w:rFonts w:ascii="宋体" w:cs="??_GB2312"/>
                <w:szCs w:val="21"/>
              </w:rPr>
            </w:pPr>
            <w:r>
              <w:rPr>
                <w:rFonts w:hint="eastAsia" w:ascii="宋体" w:hAnsi="宋体" w:cs="宋体"/>
                <w:szCs w:val="21"/>
              </w:rPr>
              <w:t>各相关部门、各镇街、各园区管委会</w:t>
            </w:r>
          </w:p>
        </w:tc>
        <w:tc>
          <w:tcPr>
            <w:tcW w:w="1195" w:type="dxa"/>
            <w:vMerge w:val="continue"/>
          </w:tcPr>
          <w:p w14:paraId="3C7111FF">
            <w:pPr>
              <w:spacing w:line="300" w:lineRule="exact"/>
              <w:jc w:val="center"/>
              <w:rPr>
                <w:rFonts w:ascii="宋体" w:cs="??_GB2312"/>
                <w:szCs w:val="21"/>
              </w:rPr>
            </w:pPr>
          </w:p>
        </w:tc>
      </w:tr>
    </w:tbl>
    <w:p w14:paraId="06230406">
      <w:pPr>
        <w:spacing w:line="300" w:lineRule="exact"/>
        <w:rPr>
          <w:rFonts w:ascii="宋体"/>
        </w:rPr>
      </w:pPr>
    </w:p>
    <w:p w14:paraId="214F85E0">
      <w:pPr>
        <w:spacing w:line="300" w:lineRule="exact"/>
        <w:rPr>
          <w:rFonts w:ascii="宋体"/>
        </w:rPr>
      </w:pPr>
      <w: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431165</wp:posOffset>
                </wp:positionV>
                <wp:extent cx="457200" cy="5268595"/>
                <wp:effectExtent l="0" t="0" r="0" b="0"/>
                <wp:wrapNone/>
                <wp:docPr id="9" name="文本框 8"/>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342B4618">
                            <w:pPr>
                              <w:rPr>
                                <w:szCs w:val="28"/>
                              </w:rPr>
                            </w:pPr>
                          </w:p>
                        </w:txbxContent>
                      </wps:txbx>
                      <wps:bodyPr vert="eaVert" upright="1"/>
                    </wps:wsp>
                  </a:graphicData>
                </a:graphic>
              </wp:anchor>
            </w:drawing>
          </mc:Choice>
          <mc:Fallback>
            <w:pict>
              <v:shape id="文本框 8" o:spid="_x0000_s1026" o:spt="202" type="#_x0000_t202" style="position:absolute;left:0pt;margin-left:-36pt;margin-top:33.95pt;height:414.85pt;width:36pt;z-index:251667456;mso-width-relative:page;mso-height-relative:page;" filled="f" stroked="f" coordsize="21600,21600" o:gfxdata="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PqhCdgAAAAHAQAADwAAAAAAAAABACAAAAAiAAAAZHJzL2Rvd25yZXYueG1sUEsBAhQAFAAA&#10;AAgAh07iQPGCog+2AQAAXAMAAA4AAAAAAAAAAQAgAAAAJwEAAGRycy9lMm9Eb2MueG1sUEsFBgAA&#10;AAAGAAYAWQEAAE8FAAAAAA==&#10;">
                <v:fill on="f" focussize="0,0"/>
                <v:stroke on="f"/>
                <v:imagedata o:title=""/>
                <o:lock v:ext="edit" aspectratio="f"/>
                <v:textbox style="layout-flow:vertical-ideographic;">
                  <w:txbxContent>
                    <w:p w14:paraId="342B4618">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3369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85" w:type="dxa"/>
            <w:vMerge w:val="restart"/>
            <w:vAlign w:val="center"/>
          </w:tcPr>
          <w:p w14:paraId="50F701F7">
            <w:pPr>
              <w:spacing w:line="300" w:lineRule="exact"/>
              <w:jc w:val="center"/>
              <w:rPr>
                <w:rFonts w:ascii="宋体" w:hAnsi="宋体" w:cs="??_GB2312"/>
                <w:szCs w:val="21"/>
              </w:rPr>
            </w:pPr>
            <w:r>
              <w:rPr>
                <w:rFonts w:ascii="宋体" w:hAnsi="宋体" w:cs="??_GB2312"/>
                <w:szCs w:val="21"/>
              </w:rPr>
              <w:t>16</w:t>
            </w:r>
          </w:p>
        </w:tc>
        <w:tc>
          <w:tcPr>
            <w:tcW w:w="877" w:type="dxa"/>
            <w:vMerge w:val="restart"/>
            <w:vAlign w:val="center"/>
          </w:tcPr>
          <w:p w14:paraId="58452ABC">
            <w:pPr>
              <w:spacing w:line="300" w:lineRule="exact"/>
              <w:jc w:val="center"/>
              <w:rPr>
                <w:rFonts w:ascii="宋体" w:cs="??_GB2312"/>
                <w:szCs w:val="21"/>
              </w:rPr>
            </w:pPr>
            <w:r>
              <w:rPr>
                <w:rFonts w:hint="eastAsia" w:ascii="宋体" w:hAnsi="宋体" w:cs="??_GB2312"/>
                <w:szCs w:val="21"/>
              </w:rPr>
              <w:t>联合</w:t>
            </w:r>
          </w:p>
          <w:p w14:paraId="71A19C69">
            <w:pPr>
              <w:spacing w:line="300" w:lineRule="exact"/>
              <w:jc w:val="center"/>
              <w:rPr>
                <w:rFonts w:ascii="宋体" w:cs="??_GB2312"/>
                <w:szCs w:val="21"/>
              </w:rPr>
            </w:pPr>
            <w:r>
              <w:rPr>
                <w:rFonts w:hint="eastAsia" w:ascii="宋体" w:hAnsi="宋体" w:cs="??_GB2312"/>
                <w:szCs w:val="21"/>
              </w:rPr>
              <w:t>验收</w:t>
            </w:r>
          </w:p>
        </w:tc>
        <w:tc>
          <w:tcPr>
            <w:tcW w:w="8357" w:type="dxa"/>
            <w:vAlign w:val="center"/>
          </w:tcPr>
          <w:p w14:paraId="24FABD36">
            <w:pPr>
              <w:spacing w:line="300" w:lineRule="exact"/>
              <w:ind w:firstLine="420" w:firstLineChars="200"/>
              <w:rPr>
                <w:rFonts w:ascii="宋体" w:cs="??_GB2312"/>
                <w:szCs w:val="21"/>
              </w:rPr>
            </w:pPr>
            <w:r>
              <w:rPr>
                <w:rFonts w:hint="eastAsia" w:ascii="宋体" w:hAnsi="宋体" w:cs="??_GB2312"/>
                <w:szCs w:val="21"/>
              </w:rPr>
              <w:t>制定《鄠邑区建筑和市政基础设施工程建设项目竣工验收的实施办法（试行）》，明确牵头部门、参与部门、验收标准、工作规则、办事流程和验收时限等。</w:t>
            </w:r>
          </w:p>
        </w:tc>
        <w:tc>
          <w:tcPr>
            <w:tcW w:w="1168" w:type="dxa"/>
            <w:vMerge w:val="restart"/>
            <w:vAlign w:val="center"/>
          </w:tcPr>
          <w:p w14:paraId="4E71D22B">
            <w:pPr>
              <w:spacing w:line="300" w:lineRule="exact"/>
              <w:rPr>
                <w:rFonts w:ascii="宋体" w:cs="??_GB2312"/>
                <w:szCs w:val="21"/>
              </w:rPr>
            </w:pPr>
            <w:r>
              <w:rPr>
                <w:rFonts w:hint="eastAsia" w:ascii="宋体" w:hAnsi="宋体" w:cs="??_GB2312"/>
                <w:szCs w:val="21"/>
              </w:rPr>
              <w:t>区住建局</w:t>
            </w:r>
          </w:p>
        </w:tc>
        <w:tc>
          <w:tcPr>
            <w:tcW w:w="2056" w:type="dxa"/>
            <w:vMerge w:val="restart"/>
            <w:vAlign w:val="center"/>
          </w:tcPr>
          <w:p w14:paraId="1733ED57">
            <w:pPr>
              <w:spacing w:line="300" w:lineRule="exact"/>
              <w:jc w:val="center"/>
              <w:rPr>
                <w:rFonts w:ascii="宋体" w:cs="??_GB2312"/>
                <w:szCs w:val="21"/>
              </w:rPr>
            </w:pPr>
            <w:r>
              <w:rPr>
                <w:rFonts w:hint="eastAsia" w:ascii="宋体" w:hAnsi="宋体" w:cs="??_GB2312"/>
                <w:szCs w:val="21"/>
              </w:rPr>
              <w:t>区资源规划分局、区城管局、区交通局、区水务局、区供电公司和各镇街、各园区管委会</w:t>
            </w:r>
          </w:p>
        </w:tc>
        <w:tc>
          <w:tcPr>
            <w:tcW w:w="1195" w:type="dxa"/>
          </w:tcPr>
          <w:p w14:paraId="79480712">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9</w:t>
            </w:r>
            <w:r>
              <w:rPr>
                <w:rFonts w:hint="eastAsia" w:ascii="宋体" w:hAnsi="宋体" w:cs="??_GB2312"/>
                <w:szCs w:val="21"/>
              </w:rPr>
              <w:t>月底前</w:t>
            </w:r>
          </w:p>
        </w:tc>
      </w:tr>
      <w:tr w14:paraId="6A78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85" w:type="dxa"/>
            <w:vMerge w:val="continue"/>
          </w:tcPr>
          <w:p w14:paraId="4949D1BA">
            <w:pPr>
              <w:spacing w:line="300" w:lineRule="exact"/>
              <w:jc w:val="center"/>
              <w:rPr>
                <w:rFonts w:ascii="宋体" w:cs="??_GB2312"/>
                <w:szCs w:val="21"/>
              </w:rPr>
            </w:pPr>
          </w:p>
        </w:tc>
        <w:tc>
          <w:tcPr>
            <w:tcW w:w="877" w:type="dxa"/>
            <w:vMerge w:val="continue"/>
          </w:tcPr>
          <w:p w14:paraId="147094F6">
            <w:pPr>
              <w:spacing w:line="300" w:lineRule="exact"/>
              <w:jc w:val="center"/>
              <w:rPr>
                <w:rFonts w:ascii="宋体" w:cs="??_GB2312"/>
                <w:szCs w:val="21"/>
              </w:rPr>
            </w:pPr>
          </w:p>
        </w:tc>
        <w:tc>
          <w:tcPr>
            <w:tcW w:w="8357" w:type="dxa"/>
            <w:vAlign w:val="center"/>
          </w:tcPr>
          <w:p w14:paraId="0EF7FC42">
            <w:pPr>
              <w:spacing w:line="300" w:lineRule="exact"/>
              <w:ind w:firstLine="420" w:firstLineChars="200"/>
              <w:rPr>
                <w:rFonts w:ascii="宋体" w:cs="??_GB2312"/>
                <w:szCs w:val="21"/>
              </w:rPr>
            </w:pPr>
            <w:r>
              <w:rPr>
                <w:rFonts w:hint="eastAsia" w:ascii="宋体" w:hAnsi="宋体" w:cs="??_GB2312"/>
                <w:szCs w:val="21"/>
              </w:rPr>
              <w:t>按照</w:t>
            </w:r>
            <w:r>
              <w:rPr>
                <w:rFonts w:hint="eastAsia" w:ascii="宋体" w:cs="??_GB2312"/>
                <w:szCs w:val="21"/>
              </w:rPr>
              <w:t>“</w:t>
            </w:r>
            <w:r>
              <w:rPr>
                <w:rFonts w:hint="eastAsia" w:ascii="宋体" w:hAnsi="宋体" w:cs="??_GB2312"/>
                <w:szCs w:val="21"/>
              </w:rPr>
              <w:t>一一二</w:t>
            </w:r>
            <w:r>
              <w:rPr>
                <w:rFonts w:hint="eastAsia" w:ascii="宋体" w:cs="??_GB2312"/>
                <w:szCs w:val="21"/>
              </w:rPr>
              <w:t>”</w:t>
            </w:r>
            <w:r>
              <w:rPr>
                <w:rFonts w:hint="eastAsia" w:ascii="宋体" w:hAnsi="宋体" w:cs="??_GB2312"/>
                <w:szCs w:val="21"/>
              </w:rPr>
              <w:t>工作机制，即一套登记表、一份承诺书、两验终验制，完成相关竣工联合验收，将规划、消防、人防、绿化、档案及涉及国家安全等验收事项限时联合验收，统一竣工验收图纸和验收标准，统一出具验收意见。</w:t>
            </w:r>
          </w:p>
        </w:tc>
        <w:tc>
          <w:tcPr>
            <w:tcW w:w="1168" w:type="dxa"/>
            <w:vMerge w:val="continue"/>
          </w:tcPr>
          <w:p w14:paraId="1A95815F">
            <w:pPr>
              <w:spacing w:line="300" w:lineRule="exact"/>
              <w:jc w:val="center"/>
              <w:rPr>
                <w:rFonts w:ascii="宋体" w:cs="??_GB2312"/>
                <w:szCs w:val="21"/>
              </w:rPr>
            </w:pPr>
          </w:p>
        </w:tc>
        <w:tc>
          <w:tcPr>
            <w:tcW w:w="2056" w:type="dxa"/>
            <w:vMerge w:val="continue"/>
          </w:tcPr>
          <w:p w14:paraId="27757E7D">
            <w:pPr>
              <w:spacing w:line="300" w:lineRule="exact"/>
              <w:jc w:val="center"/>
              <w:rPr>
                <w:rFonts w:ascii="宋体" w:cs="??_GB2312"/>
                <w:szCs w:val="21"/>
              </w:rPr>
            </w:pPr>
          </w:p>
        </w:tc>
        <w:tc>
          <w:tcPr>
            <w:tcW w:w="1195" w:type="dxa"/>
            <w:vMerge w:val="restart"/>
            <w:vAlign w:val="center"/>
          </w:tcPr>
          <w:p w14:paraId="4921614B">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9</w:t>
            </w:r>
            <w:r>
              <w:rPr>
                <w:rFonts w:hint="eastAsia" w:ascii="宋体" w:hAnsi="宋体" w:cs="??_GB2312"/>
                <w:szCs w:val="21"/>
              </w:rPr>
              <w:t>月底前</w:t>
            </w:r>
          </w:p>
        </w:tc>
      </w:tr>
      <w:tr w14:paraId="3B4C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85" w:type="dxa"/>
            <w:vMerge w:val="continue"/>
          </w:tcPr>
          <w:p w14:paraId="7E955535">
            <w:pPr>
              <w:spacing w:line="300" w:lineRule="exact"/>
              <w:jc w:val="center"/>
              <w:rPr>
                <w:rFonts w:ascii="宋体" w:cs="??_GB2312"/>
                <w:szCs w:val="21"/>
              </w:rPr>
            </w:pPr>
          </w:p>
        </w:tc>
        <w:tc>
          <w:tcPr>
            <w:tcW w:w="877" w:type="dxa"/>
            <w:vMerge w:val="continue"/>
          </w:tcPr>
          <w:p w14:paraId="0ACC46C6">
            <w:pPr>
              <w:spacing w:line="300" w:lineRule="exact"/>
              <w:jc w:val="center"/>
              <w:rPr>
                <w:rFonts w:ascii="宋体" w:cs="??_GB2312"/>
                <w:szCs w:val="21"/>
              </w:rPr>
            </w:pPr>
          </w:p>
        </w:tc>
        <w:tc>
          <w:tcPr>
            <w:tcW w:w="8357" w:type="dxa"/>
            <w:vAlign w:val="center"/>
          </w:tcPr>
          <w:p w14:paraId="44638C2B">
            <w:pPr>
              <w:spacing w:line="300" w:lineRule="exact"/>
              <w:ind w:firstLine="420" w:firstLineChars="200"/>
              <w:rPr>
                <w:rFonts w:ascii="宋体" w:cs="??_GB2312"/>
                <w:szCs w:val="21"/>
              </w:rPr>
            </w:pPr>
            <w:r>
              <w:rPr>
                <w:rFonts w:hint="eastAsia" w:ascii="宋体" w:hAnsi="宋体" w:cs="??_GB2312"/>
                <w:szCs w:val="21"/>
              </w:rPr>
              <w:t>按照西安市工程建设项目审批管理系统的要求，联合竣工验收实现</w:t>
            </w:r>
            <w:r>
              <w:rPr>
                <w:rFonts w:hint="eastAsia" w:ascii="宋体" w:cs="??_GB2312"/>
                <w:szCs w:val="21"/>
              </w:rPr>
              <w:t>“</w:t>
            </w:r>
            <w:r>
              <w:rPr>
                <w:rFonts w:hint="eastAsia" w:ascii="宋体" w:hAnsi="宋体" w:cs="??_GB2312"/>
                <w:szCs w:val="21"/>
              </w:rPr>
              <w:t>同时受理、集中实施、统一验收、限时办结</w:t>
            </w:r>
            <w:r>
              <w:rPr>
                <w:rFonts w:hint="eastAsia" w:ascii="宋体" w:cs="??_GB2312"/>
                <w:szCs w:val="21"/>
              </w:rPr>
              <w:t>”</w:t>
            </w:r>
            <w:r>
              <w:rPr>
                <w:rFonts w:hint="eastAsia" w:ascii="宋体" w:hAnsi="宋体" w:cs="??_GB2312"/>
                <w:szCs w:val="21"/>
              </w:rPr>
              <w:t>。统一竣工验收图纸和验收标准，统一出具验收意见。</w:t>
            </w:r>
          </w:p>
        </w:tc>
        <w:tc>
          <w:tcPr>
            <w:tcW w:w="1168" w:type="dxa"/>
            <w:vMerge w:val="continue"/>
          </w:tcPr>
          <w:p w14:paraId="65512EDC">
            <w:pPr>
              <w:spacing w:line="300" w:lineRule="exact"/>
              <w:jc w:val="center"/>
              <w:rPr>
                <w:rFonts w:ascii="宋体" w:cs="??_GB2312"/>
                <w:szCs w:val="21"/>
              </w:rPr>
            </w:pPr>
          </w:p>
        </w:tc>
        <w:tc>
          <w:tcPr>
            <w:tcW w:w="2056" w:type="dxa"/>
            <w:vMerge w:val="continue"/>
          </w:tcPr>
          <w:p w14:paraId="0F0B5423">
            <w:pPr>
              <w:spacing w:line="300" w:lineRule="exact"/>
              <w:jc w:val="center"/>
              <w:rPr>
                <w:rFonts w:ascii="宋体" w:cs="??_GB2312"/>
                <w:szCs w:val="21"/>
              </w:rPr>
            </w:pPr>
          </w:p>
        </w:tc>
        <w:tc>
          <w:tcPr>
            <w:tcW w:w="1195" w:type="dxa"/>
            <w:vMerge w:val="continue"/>
          </w:tcPr>
          <w:p w14:paraId="398A728C">
            <w:pPr>
              <w:spacing w:line="300" w:lineRule="exact"/>
              <w:jc w:val="center"/>
              <w:rPr>
                <w:rFonts w:ascii="宋体" w:cs="??_GB2312"/>
                <w:szCs w:val="21"/>
              </w:rPr>
            </w:pPr>
          </w:p>
        </w:tc>
      </w:tr>
      <w:tr w14:paraId="3B43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85" w:type="dxa"/>
            <w:vMerge w:val="continue"/>
          </w:tcPr>
          <w:p w14:paraId="3B355D05">
            <w:pPr>
              <w:spacing w:line="300" w:lineRule="exact"/>
              <w:jc w:val="center"/>
              <w:rPr>
                <w:rFonts w:ascii="宋体" w:cs="??_GB2312"/>
                <w:szCs w:val="21"/>
              </w:rPr>
            </w:pPr>
          </w:p>
        </w:tc>
        <w:tc>
          <w:tcPr>
            <w:tcW w:w="877" w:type="dxa"/>
            <w:vMerge w:val="continue"/>
          </w:tcPr>
          <w:p w14:paraId="003EB380">
            <w:pPr>
              <w:spacing w:line="300" w:lineRule="exact"/>
              <w:jc w:val="center"/>
              <w:rPr>
                <w:rFonts w:ascii="宋体" w:cs="??_GB2312"/>
                <w:szCs w:val="21"/>
              </w:rPr>
            </w:pPr>
          </w:p>
        </w:tc>
        <w:tc>
          <w:tcPr>
            <w:tcW w:w="8357" w:type="dxa"/>
            <w:vAlign w:val="center"/>
          </w:tcPr>
          <w:p w14:paraId="756215A2">
            <w:pPr>
              <w:spacing w:line="300" w:lineRule="exact"/>
              <w:ind w:firstLine="420" w:firstLineChars="200"/>
              <w:rPr>
                <w:rFonts w:ascii="宋体" w:cs="??_GB2312"/>
                <w:szCs w:val="21"/>
              </w:rPr>
            </w:pPr>
            <w:r>
              <w:rPr>
                <w:rFonts w:hint="eastAsia" w:ascii="宋体" w:hAnsi="宋体" w:cs="??_GB2312"/>
                <w:szCs w:val="21"/>
              </w:rPr>
              <w:t>市政基础公用设施竣工验收事项与联合竣工验收一并办理。</w:t>
            </w:r>
          </w:p>
        </w:tc>
        <w:tc>
          <w:tcPr>
            <w:tcW w:w="1168" w:type="dxa"/>
            <w:vMerge w:val="continue"/>
          </w:tcPr>
          <w:p w14:paraId="2B524042">
            <w:pPr>
              <w:spacing w:line="300" w:lineRule="exact"/>
              <w:jc w:val="center"/>
              <w:rPr>
                <w:rFonts w:ascii="宋体" w:cs="??_GB2312"/>
                <w:szCs w:val="21"/>
              </w:rPr>
            </w:pPr>
          </w:p>
        </w:tc>
        <w:tc>
          <w:tcPr>
            <w:tcW w:w="2056" w:type="dxa"/>
            <w:vMerge w:val="continue"/>
          </w:tcPr>
          <w:p w14:paraId="4C597EF0">
            <w:pPr>
              <w:spacing w:line="300" w:lineRule="exact"/>
              <w:jc w:val="center"/>
              <w:rPr>
                <w:rFonts w:ascii="宋体" w:cs="??_GB2312"/>
                <w:szCs w:val="21"/>
              </w:rPr>
            </w:pPr>
          </w:p>
        </w:tc>
        <w:tc>
          <w:tcPr>
            <w:tcW w:w="1195" w:type="dxa"/>
            <w:vMerge w:val="continue"/>
          </w:tcPr>
          <w:p w14:paraId="56F86EB8">
            <w:pPr>
              <w:spacing w:line="300" w:lineRule="exact"/>
              <w:jc w:val="center"/>
              <w:rPr>
                <w:rFonts w:ascii="宋体" w:cs="??_GB2312"/>
                <w:szCs w:val="21"/>
              </w:rPr>
            </w:pPr>
          </w:p>
        </w:tc>
      </w:tr>
      <w:tr w14:paraId="4392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85" w:type="dxa"/>
            <w:vMerge w:val="restart"/>
            <w:vAlign w:val="center"/>
          </w:tcPr>
          <w:p w14:paraId="697E5DD9">
            <w:pPr>
              <w:spacing w:line="300" w:lineRule="exact"/>
              <w:jc w:val="center"/>
              <w:rPr>
                <w:rFonts w:ascii="宋体" w:hAnsi="宋体" w:cs="??_GB2312"/>
                <w:szCs w:val="21"/>
              </w:rPr>
            </w:pPr>
            <w:r>
              <w:rPr>
                <w:rFonts w:ascii="宋体" w:hAnsi="宋体" w:cs="??_GB2312"/>
                <w:szCs w:val="21"/>
              </w:rPr>
              <w:t>17</w:t>
            </w:r>
          </w:p>
        </w:tc>
        <w:tc>
          <w:tcPr>
            <w:tcW w:w="877" w:type="dxa"/>
            <w:vMerge w:val="restart"/>
            <w:vAlign w:val="center"/>
          </w:tcPr>
          <w:p w14:paraId="3BC80218">
            <w:pPr>
              <w:spacing w:line="300" w:lineRule="exact"/>
              <w:jc w:val="center"/>
              <w:rPr>
                <w:rFonts w:ascii="宋体" w:cs="??_GB2312"/>
                <w:szCs w:val="21"/>
              </w:rPr>
            </w:pPr>
            <w:r>
              <w:rPr>
                <w:rFonts w:hint="eastAsia" w:ascii="宋体" w:hAnsi="宋体" w:cs="??_GB2312"/>
                <w:szCs w:val="21"/>
              </w:rPr>
              <w:t>推行区域评估</w:t>
            </w:r>
          </w:p>
        </w:tc>
        <w:tc>
          <w:tcPr>
            <w:tcW w:w="8357" w:type="dxa"/>
            <w:vAlign w:val="center"/>
          </w:tcPr>
          <w:p w14:paraId="0AE259FF">
            <w:pPr>
              <w:spacing w:line="300" w:lineRule="exact"/>
              <w:jc w:val="center"/>
              <w:rPr>
                <w:rFonts w:ascii="宋体" w:cs="??_GB2312"/>
                <w:szCs w:val="21"/>
              </w:rPr>
            </w:pPr>
            <w:r>
              <w:rPr>
                <w:rFonts w:ascii="宋体" w:hAnsi="宋体" w:cs="??_GB2312"/>
                <w:szCs w:val="21"/>
              </w:rPr>
              <w:t xml:space="preserve">    </w:t>
            </w:r>
            <w:r>
              <w:rPr>
                <w:rFonts w:hint="eastAsia" w:ascii="宋体" w:hAnsi="宋体" w:cs="??_GB2312"/>
                <w:szCs w:val="21"/>
              </w:rPr>
              <w:t>制定《鄠邑区推行建筑和市政基础设施工程建设项目区域评估评审工作实施办法（试行）》。明确实施区域评估的主体、范围、内容、方式、事中事后监管的具体措施等。</w:t>
            </w:r>
          </w:p>
        </w:tc>
        <w:tc>
          <w:tcPr>
            <w:tcW w:w="1168" w:type="dxa"/>
            <w:vMerge w:val="restart"/>
            <w:vAlign w:val="center"/>
          </w:tcPr>
          <w:p w14:paraId="074F80E5">
            <w:pPr>
              <w:spacing w:line="300" w:lineRule="exact"/>
              <w:jc w:val="center"/>
              <w:rPr>
                <w:rFonts w:ascii="宋体" w:cs="??_GB2312"/>
                <w:szCs w:val="21"/>
              </w:rPr>
            </w:pPr>
            <w:r>
              <w:rPr>
                <w:rFonts w:hint="eastAsia" w:ascii="宋体" w:hAnsi="宋体" w:cs="??_GB2312"/>
                <w:szCs w:val="21"/>
              </w:rPr>
              <w:t>区资源规划分局</w:t>
            </w:r>
          </w:p>
        </w:tc>
        <w:tc>
          <w:tcPr>
            <w:tcW w:w="2056" w:type="dxa"/>
          </w:tcPr>
          <w:p w14:paraId="27F85F61">
            <w:pPr>
              <w:spacing w:line="300" w:lineRule="exact"/>
              <w:jc w:val="center"/>
              <w:rPr>
                <w:rFonts w:ascii="宋体" w:cs="??_GB2312"/>
                <w:szCs w:val="21"/>
              </w:rPr>
            </w:pPr>
            <w:r>
              <w:rPr>
                <w:rFonts w:hint="eastAsia" w:ascii="宋体" w:hAnsi="宋体" w:cs="??_GB2312"/>
                <w:szCs w:val="21"/>
              </w:rPr>
              <w:t>各相关部门、各镇街、各园区管委会</w:t>
            </w:r>
          </w:p>
        </w:tc>
        <w:tc>
          <w:tcPr>
            <w:tcW w:w="1195" w:type="dxa"/>
            <w:vMerge w:val="restart"/>
            <w:vAlign w:val="center"/>
          </w:tcPr>
          <w:p w14:paraId="0AFDAAAC">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7</w:t>
            </w:r>
            <w:r>
              <w:rPr>
                <w:rFonts w:hint="eastAsia" w:ascii="宋体" w:hAnsi="宋体" w:cs="??_GB2312"/>
                <w:szCs w:val="21"/>
              </w:rPr>
              <w:t>月底前（待市级实施办法出台后</w:t>
            </w:r>
            <w:r>
              <w:rPr>
                <w:rFonts w:ascii="宋体" w:hAnsi="宋体" w:cs="??_GB2312"/>
                <w:szCs w:val="21"/>
              </w:rPr>
              <w:t>1</w:t>
            </w:r>
            <w:r>
              <w:rPr>
                <w:rFonts w:hint="eastAsia" w:ascii="宋体" w:hAnsi="宋体" w:cs="??_GB2312"/>
                <w:szCs w:val="21"/>
              </w:rPr>
              <w:t>周内确定区级实施办法并执行）</w:t>
            </w:r>
          </w:p>
        </w:tc>
      </w:tr>
      <w:tr w14:paraId="77AA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785" w:type="dxa"/>
            <w:vMerge w:val="continue"/>
            <w:vAlign w:val="center"/>
          </w:tcPr>
          <w:p w14:paraId="444F13AD">
            <w:pPr>
              <w:spacing w:line="300" w:lineRule="exact"/>
              <w:jc w:val="center"/>
              <w:rPr>
                <w:rFonts w:ascii="宋体" w:cs="??_GB2312"/>
                <w:szCs w:val="21"/>
              </w:rPr>
            </w:pPr>
          </w:p>
        </w:tc>
        <w:tc>
          <w:tcPr>
            <w:tcW w:w="877" w:type="dxa"/>
            <w:vMerge w:val="continue"/>
            <w:vAlign w:val="center"/>
          </w:tcPr>
          <w:p w14:paraId="3B641A60">
            <w:pPr>
              <w:spacing w:line="300" w:lineRule="exact"/>
              <w:jc w:val="center"/>
              <w:rPr>
                <w:rFonts w:ascii="宋体" w:cs="??_GB2312"/>
                <w:szCs w:val="21"/>
              </w:rPr>
            </w:pPr>
          </w:p>
        </w:tc>
        <w:tc>
          <w:tcPr>
            <w:tcW w:w="8357" w:type="dxa"/>
          </w:tcPr>
          <w:p w14:paraId="202BD739">
            <w:pPr>
              <w:spacing w:line="300" w:lineRule="exact"/>
              <w:ind w:firstLine="420" w:firstLineChars="200"/>
              <w:rPr>
                <w:rFonts w:ascii="宋体" w:cs="??_GB2312"/>
                <w:szCs w:val="21"/>
              </w:rPr>
            </w:pPr>
            <w:r>
              <w:rPr>
                <w:rFonts w:hint="eastAsia" w:ascii="宋体" w:hAnsi="宋体" w:cs="??_GB2312"/>
                <w:szCs w:val="21"/>
              </w:rPr>
              <w:t>在全区范围内推行由政府或委托土地开发机构统一组织开展工程建设项目审批涉及的国家安全事项、地质灾害危险性评估、环境影响评价、水资源论证、节能评价、地震安全性评价、洪水影响评价、水资源论证、水土保持评估、文物保护和考古、压覆重要矿产资源等评估评价事项，按区域统一编制评估报告，将建设项目评估评审由单体把关转变为整体把关、申请后评审转变为申请前服务，区域内工程建设项目共享区域评估评审结果，加快建设项目生成落地。</w:t>
            </w:r>
          </w:p>
        </w:tc>
        <w:tc>
          <w:tcPr>
            <w:tcW w:w="1168" w:type="dxa"/>
            <w:vMerge w:val="continue"/>
          </w:tcPr>
          <w:p w14:paraId="09FF0AFD">
            <w:pPr>
              <w:spacing w:line="300" w:lineRule="exact"/>
              <w:jc w:val="center"/>
              <w:rPr>
                <w:rFonts w:ascii="宋体" w:cs="??_GB2312"/>
                <w:szCs w:val="21"/>
              </w:rPr>
            </w:pPr>
          </w:p>
        </w:tc>
        <w:tc>
          <w:tcPr>
            <w:tcW w:w="2056" w:type="dxa"/>
          </w:tcPr>
          <w:p w14:paraId="432B6A1E">
            <w:pPr>
              <w:spacing w:line="300" w:lineRule="exact"/>
              <w:jc w:val="center"/>
              <w:rPr>
                <w:rFonts w:ascii="宋体" w:cs="??_GB2312"/>
                <w:szCs w:val="21"/>
              </w:rPr>
            </w:pPr>
            <w:r>
              <w:rPr>
                <w:rFonts w:hint="eastAsia" w:ascii="宋体" w:hAnsi="宋体" w:cs="??_GB2312"/>
                <w:szCs w:val="21"/>
              </w:rPr>
              <w:t>区应急管理局、区水务局、区生态环境分局、区文化旅游局等相关部门和各镇街、各园区管委会</w:t>
            </w:r>
          </w:p>
        </w:tc>
        <w:tc>
          <w:tcPr>
            <w:tcW w:w="1195" w:type="dxa"/>
            <w:vMerge w:val="continue"/>
          </w:tcPr>
          <w:p w14:paraId="697286F5">
            <w:pPr>
              <w:spacing w:line="300" w:lineRule="exact"/>
              <w:jc w:val="center"/>
              <w:rPr>
                <w:rFonts w:ascii="宋体" w:cs="??_GB2312"/>
                <w:szCs w:val="21"/>
              </w:rPr>
            </w:pPr>
          </w:p>
        </w:tc>
      </w:tr>
      <w:tr w14:paraId="1EFB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85" w:type="dxa"/>
            <w:vMerge w:val="restart"/>
            <w:vAlign w:val="center"/>
          </w:tcPr>
          <w:p w14:paraId="7C238F16">
            <w:pPr>
              <w:spacing w:line="300" w:lineRule="exact"/>
              <w:jc w:val="center"/>
              <w:rPr>
                <w:rFonts w:ascii="宋体" w:hAnsi="宋体" w:cs="??_GB2312"/>
                <w:szCs w:val="21"/>
              </w:rPr>
            </w:pPr>
            <w:r>
              <w:rPr>
                <w:rFonts w:ascii="宋体" w:hAnsi="宋体" w:cs="??_GB2312"/>
                <w:szCs w:val="21"/>
              </w:rPr>
              <w:t>18</w:t>
            </w:r>
          </w:p>
        </w:tc>
        <w:tc>
          <w:tcPr>
            <w:tcW w:w="877" w:type="dxa"/>
            <w:vMerge w:val="restart"/>
            <w:vAlign w:val="center"/>
          </w:tcPr>
          <w:p w14:paraId="5A5FDED9">
            <w:pPr>
              <w:spacing w:line="300" w:lineRule="exact"/>
              <w:jc w:val="center"/>
              <w:rPr>
                <w:rFonts w:ascii="宋体" w:cs="??_GB2312"/>
                <w:szCs w:val="21"/>
              </w:rPr>
            </w:pPr>
            <w:r>
              <w:rPr>
                <w:rFonts w:hint="eastAsia" w:ascii="宋体" w:hAnsi="宋体" w:cs="??_GB2312"/>
                <w:szCs w:val="21"/>
              </w:rPr>
              <w:t>推行告知承诺制</w:t>
            </w:r>
          </w:p>
        </w:tc>
        <w:tc>
          <w:tcPr>
            <w:tcW w:w="8357" w:type="dxa"/>
            <w:vAlign w:val="center"/>
          </w:tcPr>
          <w:p w14:paraId="4D4CD36E">
            <w:pPr>
              <w:spacing w:line="300" w:lineRule="exact"/>
              <w:rPr>
                <w:rFonts w:ascii="宋体" w:cs="??_GB2312"/>
                <w:szCs w:val="21"/>
              </w:rPr>
            </w:pPr>
            <w:r>
              <w:rPr>
                <w:rFonts w:hint="eastAsia" w:ascii="宋体" w:hAnsi="宋体" w:cs="??_GB2312"/>
                <w:szCs w:val="21"/>
              </w:rPr>
              <w:t>承诺</w:t>
            </w:r>
            <w:r>
              <w:rPr>
                <w:rFonts w:ascii="宋体" w:hAnsi="宋体" w:cs="??_GB2312"/>
                <w:szCs w:val="21"/>
              </w:rPr>
              <w:t>8</w:t>
            </w:r>
            <w:r>
              <w:rPr>
                <w:rFonts w:hint="eastAsia" w:ascii="宋体" w:hAnsi="宋体" w:cs="??_GB2312"/>
                <w:szCs w:val="21"/>
              </w:rPr>
              <w:t>个事项：</w:t>
            </w:r>
            <w:r>
              <w:rPr>
                <w:rFonts w:hint="eastAsia" w:ascii="宋体" w:cs="??_GB2312"/>
                <w:szCs w:val="21"/>
              </w:rPr>
              <w:t>①</w:t>
            </w:r>
            <w:r>
              <w:rPr>
                <w:rFonts w:ascii="宋体" w:hAnsi="宋体" w:cs="??_GB2312"/>
                <w:szCs w:val="21"/>
              </w:rPr>
              <w:t xml:space="preserve"> </w:t>
            </w:r>
            <w:r>
              <w:rPr>
                <w:rFonts w:hint="eastAsia" w:ascii="宋体" w:hAnsi="宋体" w:cs="??_GB2312"/>
                <w:szCs w:val="21"/>
              </w:rPr>
              <w:t>建筑物定线；</w:t>
            </w:r>
            <w:r>
              <w:rPr>
                <w:rFonts w:ascii="宋体" w:hAnsi="宋体" w:cs="??_GB2312"/>
                <w:szCs w:val="21"/>
              </w:rPr>
              <w:t xml:space="preserve"> </w:t>
            </w:r>
            <w:r>
              <w:rPr>
                <w:rFonts w:hint="eastAsia" w:ascii="宋体" w:hAnsi="宋体" w:cs="??_GB2312"/>
                <w:szCs w:val="21"/>
              </w:rPr>
              <w:t>②签订城建档案责任书；</w:t>
            </w:r>
            <w:r>
              <w:rPr>
                <w:rFonts w:hint="eastAsia" w:ascii="宋体" w:cs="??_GB2312"/>
                <w:szCs w:val="21"/>
              </w:rPr>
              <w:t>③</w:t>
            </w:r>
            <w:r>
              <w:rPr>
                <w:rFonts w:hint="eastAsia" w:ascii="宋体" w:hAnsi="宋体" w:cs="??_GB2312"/>
                <w:szCs w:val="21"/>
              </w:rPr>
              <w:t>一般建设工程抗震设防要求备案；</w:t>
            </w:r>
            <w:r>
              <w:rPr>
                <w:rFonts w:hint="eastAsia" w:ascii="宋体" w:cs="??_GB2312"/>
                <w:szCs w:val="21"/>
              </w:rPr>
              <w:t>④</w:t>
            </w:r>
            <w:r>
              <w:rPr>
                <w:rFonts w:hint="eastAsia" w:ascii="宋体" w:hAnsi="宋体" w:cs="??_GB2312"/>
                <w:szCs w:val="21"/>
              </w:rPr>
              <w:t>特殊情况防雷装置设计审核；</w:t>
            </w:r>
            <w:r>
              <w:rPr>
                <w:rFonts w:hint="eastAsia" w:ascii="宋体" w:cs="??_GB2312"/>
                <w:szCs w:val="21"/>
              </w:rPr>
              <w:t>⑤</w:t>
            </w:r>
            <w:r>
              <w:rPr>
                <w:rFonts w:hint="eastAsia" w:ascii="宋体" w:hAnsi="宋体" w:cs="??_GB2312"/>
                <w:szCs w:val="21"/>
              </w:rPr>
              <w:t>绿色建筑项目设计文件审核；</w:t>
            </w:r>
            <w:r>
              <w:rPr>
                <w:rFonts w:hint="eastAsia" w:ascii="宋体" w:cs="??_GB2312"/>
                <w:szCs w:val="21"/>
              </w:rPr>
              <w:t>⑥</w:t>
            </w:r>
            <w:r>
              <w:rPr>
                <w:rFonts w:hint="eastAsia" w:ascii="宋体" w:hAnsi="宋体" w:cs="??_GB2312"/>
                <w:szCs w:val="21"/>
              </w:rPr>
              <w:t>建筑业工伤保险参保证明</w:t>
            </w:r>
            <w:r>
              <w:rPr>
                <w:rFonts w:hint="eastAsia" w:ascii="宋体" w:cs="??_GB2312"/>
                <w:szCs w:val="21"/>
              </w:rPr>
              <w:t>⑦</w:t>
            </w:r>
            <w:r>
              <w:rPr>
                <w:rFonts w:hint="eastAsia" w:ascii="宋体" w:hAnsi="宋体" w:cs="??_GB2312"/>
                <w:szCs w:val="21"/>
              </w:rPr>
              <w:t>建设单位无拖欠工程款证明；</w:t>
            </w:r>
            <w:r>
              <w:rPr>
                <w:rFonts w:hint="eastAsia" w:ascii="宋体" w:cs="??_GB2312"/>
                <w:szCs w:val="21"/>
              </w:rPr>
              <w:t>⑧</w:t>
            </w:r>
            <w:r>
              <w:rPr>
                <w:rFonts w:hint="eastAsia" w:ascii="宋体" w:hAnsi="宋体" w:cs="??_GB2312"/>
                <w:szCs w:val="21"/>
              </w:rPr>
              <w:t>银行出具的资金到位证明。将上述事项改为建设单位承诺事项（严重影响到公共安全和公共利益的除外）。</w:t>
            </w:r>
          </w:p>
        </w:tc>
        <w:tc>
          <w:tcPr>
            <w:tcW w:w="1168" w:type="dxa"/>
            <w:vAlign w:val="center"/>
          </w:tcPr>
          <w:p w14:paraId="7C65D3C2">
            <w:pPr>
              <w:spacing w:line="300" w:lineRule="exact"/>
              <w:jc w:val="center"/>
              <w:rPr>
                <w:rFonts w:ascii="宋体" w:cs="??_GB2312"/>
                <w:szCs w:val="21"/>
              </w:rPr>
            </w:pPr>
            <w:r>
              <w:rPr>
                <w:rFonts w:hint="eastAsia" w:ascii="宋体" w:hAnsi="宋体" w:cs="??_GB2312"/>
                <w:szCs w:val="21"/>
              </w:rPr>
              <w:t>区行政审批局</w:t>
            </w:r>
          </w:p>
        </w:tc>
        <w:tc>
          <w:tcPr>
            <w:tcW w:w="2056" w:type="dxa"/>
            <w:vAlign w:val="center"/>
          </w:tcPr>
          <w:p w14:paraId="6B251F42">
            <w:pPr>
              <w:spacing w:line="300" w:lineRule="exact"/>
              <w:jc w:val="center"/>
              <w:rPr>
                <w:rFonts w:ascii="宋体" w:cs="??_GB2312"/>
                <w:szCs w:val="21"/>
              </w:rPr>
            </w:pPr>
            <w:r>
              <w:rPr>
                <w:rFonts w:hint="eastAsia" w:ascii="宋体" w:hAnsi="宋体" w:cs="??_GB2312"/>
                <w:szCs w:val="21"/>
              </w:rPr>
              <w:t>各相关部门、各镇街、各园区管委会</w:t>
            </w:r>
          </w:p>
        </w:tc>
        <w:tc>
          <w:tcPr>
            <w:tcW w:w="1195" w:type="dxa"/>
            <w:vAlign w:val="center"/>
          </w:tcPr>
          <w:p w14:paraId="20912CB9">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7</w:t>
            </w:r>
            <w:r>
              <w:rPr>
                <w:rFonts w:hint="eastAsia" w:ascii="宋体" w:hAnsi="宋体" w:cs="??_GB2312"/>
                <w:szCs w:val="21"/>
              </w:rPr>
              <w:t>月底前（待区级实施办法出台后执行）</w:t>
            </w:r>
          </w:p>
        </w:tc>
      </w:tr>
      <w:tr w14:paraId="5251A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85" w:type="dxa"/>
            <w:vMerge w:val="continue"/>
            <w:vAlign w:val="center"/>
          </w:tcPr>
          <w:p w14:paraId="55A403A1">
            <w:pPr>
              <w:spacing w:line="300" w:lineRule="exact"/>
              <w:jc w:val="center"/>
              <w:rPr>
                <w:rFonts w:ascii="宋体" w:cs="??_GB2312"/>
                <w:szCs w:val="21"/>
              </w:rPr>
            </w:pPr>
          </w:p>
        </w:tc>
        <w:tc>
          <w:tcPr>
            <w:tcW w:w="877" w:type="dxa"/>
            <w:vMerge w:val="continue"/>
            <w:vAlign w:val="center"/>
          </w:tcPr>
          <w:p w14:paraId="79EAC253">
            <w:pPr>
              <w:spacing w:line="300" w:lineRule="exact"/>
              <w:jc w:val="center"/>
              <w:rPr>
                <w:rFonts w:ascii="宋体" w:cs="??_GB2312"/>
                <w:szCs w:val="21"/>
              </w:rPr>
            </w:pPr>
          </w:p>
        </w:tc>
        <w:tc>
          <w:tcPr>
            <w:tcW w:w="8357" w:type="dxa"/>
            <w:vAlign w:val="center"/>
          </w:tcPr>
          <w:p w14:paraId="00526055">
            <w:pPr>
              <w:spacing w:line="300" w:lineRule="exact"/>
              <w:rPr>
                <w:rFonts w:ascii="宋体" w:cs="??_GB2312"/>
                <w:szCs w:val="21"/>
              </w:rPr>
            </w:pPr>
            <w:r>
              <w:rPr>
                <w:rFonts w:hint="eastAsia" w:ascii="宋体" w:hAnsi="宋体" w:cs="??_GB2312"/>
                <w:szCs w:val="21"/>
              </w:rPr>
              <w:t>制定《鄠邑区工程建设项目审批告知承诺制的实施办法（试行）》，对通过事中事后监管能够纠正不符合审批条件的行为且不会产生严重后果的审批事项实行告知承诺制，明确告知承诺的具体目标、实施范围、工作方式、条件事项、申请程序及加强事中事后监管的措施等。</w:t>
            </w:r>
          </w:p>
        </w:tc>
        <w:tc>
          <w:tcPr>
            <w:tcW w:w="1168" w:type="dxa"/>
            <w:vAlign w:val="center"/>
          </w:tcPr>
          <w:p w14:paraId="1E37C497">
            <w:pPr>
              <w:spacing w:line="300" w:lineRule="exact"/>
              <w:jc w:val="center"/>
              <w:rPr>
                <w:rFonts w:ascii="宋体" w:cs="??_GB2312"/>
                <w:color w:val="FF0000"/>
                <w:szCs w:val="21"/>
              </w:rPr>
            </w:pPr>
            <w:r>
              <w:rPr>
                <w:rFonts w:hint="eastAsia" w:ascii="宋体" w:hAnsi="宋体" w:cs="??_GB2312"/>
                <w:szCs w:val="21"/>
              </w:rPr>
              <w:t>区行政审批局</w:t>
            </w:r>
          </w:p>
        </w:tc>
        <w:tc>
          <w:tcPr>
            <w:tcW w:w="2056" w:type="dxa"/>
            <w:vAlign w:val="center"/>
          </w:tcPr>
          <w:p w14:paraId="077F5EFB">
            <w:pPr>
              <w:spacing w:line="300" w:lineRule="exact"/>
              <w:jc w:val="center"/>
              <w:rPr>
                <w:rFonts w:ascii="宋体" w:cs="??_GB2312"/>
                <w:color w:val="FF0000"/>
                <w:szCs w:val="21"/>
              </w:rPr>
            </w:pPr>
            <w:r>
              <w:rPr>
                <w:rFonts w:hint="eastAsia" w:ascii="宋体" w:hAnsi="宋体" w:cs="??_GB2312"/>
                <w:szCs w:val="21"/>
              </w:rPr>
              <w:t>各相关部门、各镇街、各园区管委会</w:t>
            </w:r>
          </w:p>
        </w:tc>
        <w:tc>
          <w:tcPr>
            <w:tcW w:w="1195" w:type="dxa"/>
            <w:vAlign w:val="center"/>
          </w:tcPr>
          <w:p w14:paraId="702DCF47">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7</w:t>
            </w:r>
            <w:r>
              <w:rPr>
                <w:rFonts w:hint="eastAsia" w:ascii="宋体" w:hAnsi="宋体" w:cs="??_GB2312"/>
                <w:szCs w:val="21"/>
              </w:rPr>
              <w:t>月底前（待市级实施办法出台后</w:t>
            </w:r>
            <w:r>
              <w:rPr>
                <w:rFonts w:ascii="宋体" w:hAnsi="宋体" w:cs="??_GB2312"/>
                <w:szCs w:val="21"/>
              </w:rPr>
              <w:t>1</w:t>
            </w:r>
            <w:r>
              <w:rPr>
                <w:rFonts w:hint="eastAsia" w:ascii="宋体" w:hAnsi="宋体" w:cs="??_GB2312"/>
                <w:szCs w:val="21"/>
              </w:rPr>
              <w:t>周内确定区级实施办法）</w:t>
            </w:r>
          </w:p>
        </w:tc>
      </w:tr>
    </w:tbl>
    <w:p w14:paraId="5FB2B6CD">
      <w:pPr>
        <w:rPr>
          <w:rFonts w:ascii="宋体"/>
        </w:rPr>
      </w:pPr>
      <w: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198120</wp:posOffset>
                </wp:positionV>
                <wp:extent cx="457200" cy="5268595"/>
                <wp:effectExtent l="0" t="0" r="0" b="0"/>
                <wp:wrapNone/>
                <wp:docPr id="10" name="文本框 9"/>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454ABEA1">
                            <w:pPr>
                              <w:rPr>
                                <w:szCs w:val="28"/>
                              </w:rPr>
                            </w:pPr>
                          </w:p>
                        </w:txbxContent>
                      </wps:txbx>
                      <wps:bodyPr vert="eaVert" upright="1"/>
                    </wps:wsp>
                  </a:graphicData>
                </a:graphic>
              </wp:anchor>
            </w:drawing>
          </mc:Choice>
          <mc:Fallback>
            <w:pict>
              <v:shape id="文本框 9" o:spid="_x0000_s1026" o:spt="202" type="#_x0000_t202" style="position:absolute;left:0pt;margin-left:-36pt;margin-top:15.6pt;height:414.85pt;width:36pt;z-index:251667456;mso-width-relative:page;mso-height-relative:page;" filled="f" stroked="f" coordsize="21600,21600" o:gfxdata="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9z30U2AAAAAcBAAAPAAAAAAAAAAEAIAAAACIAAABkcnMvZG93bnJldi54bWxQSwECFAAUAAAA&#10;CACHTuJAFzWRbLUBAABdAwAADgAAAAAAAAABACAAAAAnAQAAZHJzL2Uyb0RvYy54bWxQSwUGAAAA&#10;AAYABgBZAQAATgUAAAAA&#10;">
                <v:fill on="f" focussize="0,0"/>
                <v:stroke on="f"/>
                <v:imagedata o:title=""/>
                <o:lock v:ext="edit" aspectratio="f"/>
                <v:textbox style="layout-flow:vertical-ideographic;">
                  <w:txbxContent>
                    <w:p w14:paraId="454ABEA1">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5F17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85" w:type="dxa"/>
            <w:vMerge w:val="restart"/>
            <w:vAlign w:val="center"/>
          </w:tcPr>
          <w:p w14:paraId="0B2A8655">
            <w:pPr>
              <w:spacing w:line="300" w:lineRule="exact"/>
              <w:jc w:val="center"/>
              <w:rPr>
                <w:rFonts w:ascii="宋体" w:hAnsi="宋体" w:cs="??_GB2312"/>
                <w:szCs w:val="21"/>
              </w:rPr>
            </w:pPr>
            <w:r>
              <w:rPr>
                <w:rFonts w:ascii="宋体" w:hAnsi="宋体" w:cs="??_GB2312"/>
                <w:szCs w:val="21"/>
              </w:rPr>
              <w:t>18</w:t>
            </w:r>
          </w:p>
        </w:tc>
        <w:tc>
          <w:tcPr>
            <w:tcW w:w="877" w:type="dxa"/>
            <w:vMerge w:val="restart"/>
            <w:vAlign w:val="center"/>
          </w:tcPr>
          <w:p w14:paraId="5E2EE0D5">
            <w:pPr>
              <w:spacing w:line="300" w:lineRule="exact"/>
              <w:jc w:val="center"/>
              <w:rPr>
                <w:rFonts w:ascii="宋体" w:cs="??_GB2312"/>
                <w:szCs w:val="21"/>
              </w:rPr>
            </w:pPr>
            <w:r>
              <w:rPr>
                <w:rFonts w:hint="eastAsia" w:ascii="宋体" w:hAnsi="宋体" w:cs="??_GB2312"/>
                <w:szCs w:val="21"/>
              </w:rPr>
              <w:t>推行告知承诺制</w:t>
            </w:r>
          </w:p>
        </w:tc>
        <w:tc>
          <w:tcPr>
            <w:tcW w:w="8357" w:type="dxa"/>
            <w:vAlign w:val="center"/>
          </w:tcPr>
          <w:p w14:paraId="2F55C3EE">
            <w:pPr>
              <w:spacing w:line="300" w:lineRule="exact"/>
              <w:rPr>
                <w:rFonts w:ascii="宋体" w:cs="??_GB2312"/>
                <w:szCs w:val="21"/>
              </w:rPr>
            </w:pPr>
            <w:r>
              <w:rPr>
                <w:rFonts w:hint="eastAsia" w:ascii="宋体" w:hAnsi="宋体" w:cs="??_GB2312"/>
                <w:szCs w:val="21"/>
              </w:rPr>
              <w:t>对符合区域评估清单式管理的房屋建筑和市政基础设施建设项目，实行环评文件审批告知承诺制。</w:t>
            </w:r>
          </w:p>
        </w:tc>
        <w:tc>
          <w:tcPr>
            <w:tcW w:w="1168" w:type="dxa"/>
            <w:vAlign w:val="center"/>
          </w:tcPr>
          <w:p w14:paraId="3724401B">
            <w:pPr>
              <w:spacing w:line="300" w:lineRule="exact"/>
              <w:jc w:val="center"/>
              <w:rPr>
                <w:rFonts w:ascii="宋体" w:cs="??_GB2312"/>
                <w:szCs w:val="21"/>
              </w:rPr>
            </w:pPr>
            <w:r>
              <w:rPr>
                <w:rFonts w:hint="eastAsia" w:ascii="宋体" w:hAnsi="宋体" w:cs="??_GB2312"/>
                <w:szCs w:val="21"/>
              </w:rPr>
              <w:t>区生态环境分局</w:t>
            </w:r>
          </w:p>
        </w:tc>
        <w:tc>
          <w:tcPr>
            <w:tcW w:w="2056" w:type="dxa"/>
            <w:vAlign w:val="center"/>
          </w:tcPr>
          <w:p w14:paraId="51DB702D">
            <w:pPr>
              <w:spacing w:line="300" w:lineRule="exact"/>
              <w:jc w:val="center"/>
              <w:rPr>
                <w:rFonts w:ascii="宋体" w:cs="??_GB2312"/>
                <w:spacing w:val="-10"/>
                <w:szCs w:val="21"/>
              </w:rPr>
            </w:pPr>
            <w:r>
              <w:rPr>
                <w:rFonts w:hint="eastAsia" w:ascii="宋体" w:hAnsi="宋体" w:cs="??_GB2312"/>
                <w:spacing w:val="-10"/>
                <w:szCs w:val="21"/>
              </w:rPr>
              <w:t>各相关部门、各镇街、各园区管委会</w:t>
            </w:r>
          </w:p>
        </w:tc>
        <w:tc>
          <w:tcPr>
            <w:tcW w:w="1195" w:type="dxa"/>
            <w:vAlign w:val="center"/>
          </w:tcPr>
          <w:p w14:paraId="2028A9B7">
            <w:pPr>
              <w:spacing w:line="300" w:lineRule="exact"/>
              <w:jc w:val="center"/>
              <w:rPr>
                <w:rFonts w:ascii="宋体" w:cs="??_GB2312"/>
                <w:spacing w:val="-16"/>
                <w:szCs w:val="21"/>
              </w:rPr>
            </w:pPr>
            <w:r>
              <w:rPr>
                <w:rFonts w:ascii="宋体" w:hAnsi="宋体" w:cs="??_GB2312"/>
                <w:spacing w:val="-16"/>
                <w:szCs w:val="21"/>
              </w:rPr>
              <w:t>2019</w:t>
            </w:r>
            <w:r>
              <w:rPr>
                <w:rFonts w:hint="eastAsia" w:ascii="宋体" w:hAnsi="宋体" w:cs="??_GB2312"/>
                <w:spacing w:val="-16"/>
                <w:szCs w:val="21"/>
              </w:rPr>
              <w:t>年</w:t>
            </w:r>
            <w:r>
              <w:rPr>
                <w:rFonts w:ascii="宋体" w:hAnsi="宋体" w:cs="??_GB2312"/>
                <w:spacing w:val="-16"/>
                <w:szCs w:val="21"/>
              </w:rPr>
              <w:t>7</w:t>
            </w:r>
            <w:r>
              <w:rPr>
                <w:rFonts w:hint="eastAsia" w:ascii="宋体" w:hAnsi="宋体" w:cs="??_GB2312"/>
                <w:spacing w:val="-16"/>
                <w:szCs w:val="21"/>
              </w:rPr>
              <w:t>月底前（待区级实施办法出台后执行）</w:t>
            </w:r>
          </w:p>
        </w:tc>
      </w:tr>
      <w:tr w14:paraId="42B9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85" w:type="dxa"/>
            <w:vMerge w:val="continue"/>
            <w:vAlign w:val="center"/>
          </w:tcPr>
          <w:p w14:paraId="2576E56C">
            <w:pPr>
              <w:spacing w:line="300" w:lineRule="exact"/>
              <w:jc w:val="center"/>
              <w:rPr>
                <w:rFonts w:ascii="宋体" w:cs="??_GB2312"/>
                <w:szCs w:val="21"/>
              </w:rPr>
            </w:pPr>
          </w:p>
        </w:tc>
        <w:tc>
          <w:tcPr>
            <w:tcW w:w="877" w:type="dxa"/>
            <w:vMerge w:val="continue"/>
            <w:vAlign w:val="center"/>
          </w:tcPr>
          <w:p w14:paraId="0A471543">
            <w:pPr>
              <w:spacing w:line="300" w:lineRule="exact"/>
              <w:jc w:val="center"/>
              <w:rPr>
                <w:rFonts w:ascii="宋体" w:cs="??_GB2312"/>
                <w:szCs w:val="21"/>
              </w:rPr>
            </w:pPr>
          </w:p>
        </w:tc>
        <w:tc>
          <w:tcPr>
            <w:tcW w:w="8357" w:type="dxa"/>
            <w:vAlign w:val="center"/>
          </w:tcPr>
          <w:p w14:paraId="2E478216">
            <w:pPr>
              <w:spacing w:line="300" w:lineRule="exact"/>
              <w:ind w:firstLine="420" w:firstLineChars="200"/>
              <w:rPr>
                <w:rFonts w:ascii="宋体" w:cs="??_GB2312"/>
                <w:szCs w:val="21"/>
              </w:rPr>
            </w:pPr>
            <w:r>
              <w:rPr>
                <w:rFonts w:hint="eastAsia" w:ascii="宋体" w:hAnsi="宋体" w:cs="??_GB2312"/>
                <w:szCs w:val="21"/>
              </w:rPr>
              <w:t>对已实施区域综合评估的工程建设项目，相应的审批事项实行审批告知承诺制，审批部门依据申请人承诺和信用状况作出审批决定，并做好登记管理，跟进督促建设单位限期办理相关手续。社会公共信用平台存在严重失信记录的单位和个人，不得适用承诺审批制模式。梳理公布立项用地规划和工程建设许可阶段实行审批制和告知承诺制的项目分类清单、承诺事项清单及承诺事项的具体要求。</w:t>
            </w:r>
          </w:p>
        </w:tc>
        <w:tc>
          <w:tcPr>
            <w:tcW w:w="1168" w:type="dxa"/>
            <w:vAlign w:val="center"/>
          </w:tcPr>
          <w:p w14:paraId="6D7A9783">
            <w:pPr>
              <w:spacing w:line="300" w:lineRule="exact"/>
              <w:jc w:val="center"/>
              <w:rPr>
                <w:rFonts w:ascii="宋体" w:cs="??_GB2312"/>
                <w:szCs w:val="21"/>
              </w:rPr>
            </w:pPr>
            <w:r>
              <w:rPr>
                <w:rFonts w:hint="eastAsia" w:ascii="宋体" w:hAnsi="宋体" w:cs="??_GB2312"/>
                <w:szCs w:val="21"/>
              </w:rPr>
              <w:t>区资源规划分局</w:t>
            </w:r>
          </w:p>
        </w:tc>
        <w:tc>
          <w:tcPr>
            <w:tcW w:w="2056" w:type="dxa"/>
            <w:vAlign w:val="center"/>
          </w:tcPr>
          <w:p w14:paraId="653366F6">
            <w:pPr>
              <w:spacing w:line="300" w:lineRule="exact"/>
              <w:jc w:val="center"/>
              <w:rPr>
                <w:rFonts w:ascii="宋体" w:cs="??_GB2312"/>
                <w:spacing w:val="-10"/>
                <w:szCs w:val="21"/>
              </w:rPr>
            </w:pPr>
            <w:r>
              <w:rPr>
                <w:rFonts w:hint="eastAsia" w:ascii="宋体" w:hAnsi="宋体" w:cs="??_GB2312"/>
                <w:spacing w:val="-10"/>
                <w:szCs w:val="21"/>
              </w:rPr>
              <w:t>区发改委、区投资工信局、区生态环境分局、区城管局、区交通局、区水务局、区文化旅游局、区行政审批局、区大数据信息服务中心、区应急管理局、区气象局等相关部门、各园区管委会</w:t>
            </w:r>
          </w:p>
        </w:tc>
        <w:tc>
          <w:tcPr>
            <w:tcW w:w="1195" w:type="dxa"/>
            <w:vAlign w:val="center"/>
          </w:tcPr>
          <w:p w14:paraId="56B7DE4A">
            <w:pPr>
              <w:spacing w:line="300" w:lineRule="exact"/>
              <w:jc w:val="center"/>
              <w:rPr>
                <w:rFonts w:ascii="宋体" w:cs="??_GB2312"/>
                <w:spacing w:val="-16"/>
                <w:szCs w:val="21"/>
              </w:rPr>
            </w:pPr>
            <w:r>
              <w:rPr>
                <w:rFonts w:ascii="宋体" w:hAnsi="宋体" w:cs="??_GB2312"/>
                <w:spacing w:val="-16"/>
                <w:szCs w:val="21"/>
              </w:rPr>
              <w:t>2019</w:t>
            </w:r>
            <w:r>
              <w:rPr>
                <w:rFonts w:hint="eastAsia" w:ascii="宋体" w:hAnsi="宋体" w:cs="??_GB2312"/>
                <w:spacing w:val="-16"/>
                <w:szCs w:val="21"/>
              </w:rPr>
              <w:t>年</w:t>
            </w:r>
            <w:r>
              <w:rPr>
                <w:rFonts w:ascii="宋体" w:hAnsi="宋体" w:cs="??_GB2312"/>
                <w:spacing w:val="-16"/>
                <w:szCs w:val="21"/>
              </w:rPr>
              <w:t>7</w:t>
            </w:r>
            <w:r>
              <w:rPr>
                <w:rFonts w:hint="eastAsia" w:ascii="宋体" w:hAnsi="宋体" w:cs="??_GB2312"/>
                <w:spacing w:val="-16"/>
                <w:szCs w:val="21"/>
              </w:rPr>
              <w:t>月底前（待区级实施办法出台后执行）</w:t>
            </w:r>
          </w:p>
        </w:tc>
      </w:tr>
      <w:tr w14:paraId="7BECF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85" w:type="dxa"/>
            <w:vAlign w:val="center"/>
          </w:tcPr>
          <w:p w14:paraId="43AE2547">
            <w:pPr>
              <w:spacing w:line="300" w:lineRule="exact"/>
              <w:jc w:val="center"/>
              <w:rPr>
                <w:rFonts w:ascii="宋体" w:hAnsi="宋体" w:cs="??_GB2312"/>
                <w:szCs w:val="21"/>
              </w:rPr>
            </w:pPr>
            <w:r>
              <w:rPr>
                <w:rFonts w:ascii="宋体" w:hAnsi="宋体" w:cs="??_GB2312"/>
                <w:szCs w:val="21"/>
              </w:rPr>
              <w:t>19</w:t>
            </w:r>
          </w:p>
        </w:tc>
        <w:tc>
          <w:tcPr>
            <w:tcW w:w="877" w:type="dxa"/>
            <w:vAlign w:val="center"/>
          </w:tcPr>
          <w:p w14:paraId="41CB810B">
            <w:pPr>
              <w:spacing w:line="300" w:lineRule="exact"/>
              <w:jc w:val="center"/>
              <w:rPr>
                <w:rFonts w:ascii="宋体" w:cs="??_GB2312"/>
                <w:szCs w:val="21"/>
              </w:rPr>
            </w:pPr>
            <w:r>
              <w:rPr>
                <w:rFonts w:hint="eastAsia" w:ascii="宋体" w:hAnsi="宋体" w:cs="??_GB2312"/>
                <w:szCs w:val="21"/>
              </w:rPr>
              <w:t>推行联合踏勘</w:t>
            </w:r>
          </w:p>
        </w:tc>
        <w:tc>
          <w:tcPr>
            <w:tcW w:w="8357" w:type="dxa"/>
            <w:vAlign w:val="center"/>
          </w:tcPr>
          <w:p w14:paraId="4B66CD98">
            <w:pPr>
              <w:spacing w:line="300" w:lineRule="exact"/>
              <w:ind w:firstLine="420" w:firstLineChars="200"/>
              <w:rPr>
                <w:rFonts w:ascii="宋体" w:cs="??_GB2312"/>
                <w:szCs w:val="21"/>
              </w:rPr>
            </w:pPr>
            <w:r>
              <w:rPr>
                <w:rFonts w:hint="eastAsia" w:ascii="宋体" w:hAnsi="宋体" w:cs="??_GB2312"/>
                <w:szCs w:val="21"/>
              </w:rPr>
              <w:t>制定《鄠邑区工程建设项目联合踏勘的实施意见》，明确联合踏勘的参与部门、内容、程序、条件、要求等。同一阶段需要两个以上审批部门到项目建设现场实地踏勘的，由牵头部门通过西安市工程建设项目审批监管系统组织协调相关部门（单位）共同参与联合进行现场踏勘，经牵头部门汇总各部门踏勘意见后，统一向申请人提出后期办理和审批指导意见。</w:t>
            </w:r>
          </w:p>
        </w:tc>
        <w:tc>
          <w:tcPr>
            <w:tcW w:w="1168" w:type="dxa"/>
            <w:vAlign w:val="center"/>
          </w:tcPr>
          <w:p w14:paraId="6388D114">
            <w:pPr>
              <w:spacing w:line="300" w:lineRule="exact"/>
              <w:jc w:val="center"/>
              <w:rPr>
                <w:rFonts w:ascii="宋体" w:cs="??_GB2312"/>
                <w:szCs w:val="21"/>
              </w:rPr>
            </w:pPr>
            <w:r>
              <w:rPr>
                <w:rFonts w:hint="eastAsia" w:ascii="宋体" w:hAnsi="宋体" w:cs="??_GB2312"/>
                <w:szCs w:val="21"/>
              </w:rPr>
              <w:t>区资源规划分局</w:t>
            </w:r>
          </w:p>
        </w:tc>
        <w:tc>
          <w:tcPr>
            <w:tcW w:w="2056" w:type="dxa"/>
            <w:vAlign w:val="center"/>
          </w:tcPr>
          <w:p w14:paraId="59E8D828">
            <w:pPr>
              <w:spacing w:line="300" w:lineRule="exact"/>
              <w:jc w:val="center"/>
              <w:rPr>
                <w:rFonts w:ascii="宋体" w:cs="??_GB2312"/>
                <w:spacing w:val="-10"/>
                <w:szCs w:val="21"/>
              </w:rPr>
            </w:pPr>
            <w:r>
              <w:rPr>
                <w:rFonts w:hint="eastAsia" w:ascii="宋体" w:hAnsi="宋体" w:cs="??_GB2312"/>
                <w:spacing w:val="-10"/>
                <w:szCs w:val="21"/>
              </w:rPr>
              <w:t>各相关部门、各镇街、各园区管委会</w:t>
            </w:r>
          </w:p>
        </w:tc>
        <w:tc>
          <w:tcPr>
            <w:tcW w:w="1195" w:type="dxa"/>
            <w:vAlign w:val="center"/>
          </w:tcPr>
          <w:p w14:paraId="5ED3FB8E">
            <w:pPr>
              <w:spacing w:line="300" w:lineRule="exact"/>
              <w:jc w:val="center"/>
              <w:rPr>
                <w:rFonts w:ascii="宋体" w:cs="??_GB2312"/>
                <w:spacing w:val="-16"/>
                <w:szCs w:val="21"/>
              </w:rPr>
            </w:pPr>
            <w:r>
              <w:rPr>
                <w:rFonts w:ascii="宋体" w:hAnsi="宋体" w:cs="??_GB2312"/>
                <w:spacing w:val="-16"/>
                <w:szCs w:val="21"/>
              </w:rPr>
              <w:t>2019</w:t>
            </w:r>
            <w:r>
              <w:rPr>
                <w:rFonts w:hint="eastAsia" w:ascii="宋体" w:hAnsi="宋体" w:cs="??_GB2312"/>
                <w:spacing w:val="-16"/>
                <w:szCs w:val="21"/>
              </w:rPr>
              <w:t>年</w:t>
            </w:r>
            <w:r>
              <w:rPr>
                <w:rFonts w:ascii="宋体" w:hAnsi="宋体" w:cs="??_GB2312"/>
                <w:spacing w:val="-16"/>
                <w:szCs w:val="21"/>
              </w:rPr>
              <w:t>7</w:t>
            </w:r>
            <w:r>
              <w:rPr>
                <w:rFonts w:hint="eastAsia" w:ascii="宋体" w:hAnsi="宋体" w:cs="??_GB2312"/>
                <w:spacing w:val="-16"/>
                <w:szCs w:val="21"/>
              </w:rPr>
              <w:t>月底前（待市级实施意见出台后</w:t>
            </w:r>
            <w:r>
              <w:rPr>
                <w:rFonts w:ascii="宋体" w:hAnsi="宋体" w:cs="??_GB2312"/>
                <w:spacing w:val="-16"/>
                <w:szCs w:val="21"/>
              </w:rPr>
              <w:t>1</w:t>
            </w:r>
            <w:r>
              <w:rPr>
                <w:rFonts w:hint="eastAsia" w:ascii="宋体" w:hAnsi="宋体" w:cs="??_GB2312"/>
                <w:spacing w:val="-16"/>
                <w:szCs w:val="21"/>
              </w:rPr>
              <w:t>周内确定区级实施意见）</w:t>
            </w:r>
          </w:p>
        </w:tc>
      </w:tr>
      <w:tr w14:paraId="2EF9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14:paraId="6B2D5FC0">
            <w:pPr>
              <w:spacing w:line="300" w:lineRule="exact"/>
              <w:jc w:val="center"/>
              <w:rPr>
                <w:rFonts w:ascii="宋体" w:hAnsi="宋体" w:cs="??_GB2312"/>
                <w:szCs w:val="21"/>
              </w:rPr>
            </w:pPr>
            <w:r>
              <w:rPr>
                <w:rFonts w:ascii="宋体" w:hAnsi="宋体" w:cs="??_GB2312"/>
                <w:szCs w:val="21"/>
              </w:rPr>
              <w:t>20</w:t>
            </w:r>
          </w:p>
        </w:tc>
        <w:tc>
          <w:tcPr>
            <w:tcW w:w="877" w:type="dxa"/>
            <w:vAlign w:val="center"/>
          </w:tcPr>
          <w:p w14:paraId="6B0450EA">
            <w:pPr>
              <w:spacing w:line="300" w:lineRule="exact"/>
              <w:jc w:val="center"/>
              <w:rPr>
                <w:rFonts w:ascii="宋体" w:cs="??_GB2312"/>
                <w:szCs w:val="21"/>
              </w:rPr>
            </w:pPr>
            <w:r>
              <w:rPr>
                <w:rFonts w:hint="eastAsia" w:ascii="宋体" w:hAnsi="宋体" w:cs="??_GB2312"/>
                <w:szCs w:val="21"/>
              </w:rPr>
              <w:t>推行土地整理</w:t>
            </w:r>
          </w:p>
        </w:tc>
        <w:tc>
          <w:tcPr>
            <w:tcW w:w="8357" w:type="dxa"/>
            <w:vAlign w:val="center"/>
          </w:tcPr>
          <w:p w14:paraId="7901FE29">
            <w:pPr>
              <w:spacing w:line="300" w:lineRule="exact"/>
              <w:rPr>
                <w:rFonts w:ascii="宋体" w:cs="??_GB2312"/>
                <w:szCs w:val="21"/>
              </w:rPr>
            </w:pPr>
            <w:r>
              <w:rPr>
                <w:rFonts w:hint="eastAsia" w:ascii="宋体" w:hAnsi="宋体" w:cs="??_GB2312"/>
                <w:szCs w:val="21"/>
              </w:rPr>
              <w:t>优化土地供给模式，按照</w:t>
            </w:r>
            <w:r>
              <w:rPr>
                <w:rFonts w:hint="eastAsia" w:ascii="宋体" w:cs="??_GB2312"/>
                <w:szCs w:val="21"/>
              </w:rPr>
              <w:t>“</w:t>
            </w:r>
            <w:r>
              <w:rPr>
                <w:rFonts w:hint="eastAsia" w:ascii="宋体" w:hAnsi="宋体" w:cs="??_GB2312"/>
                <w:szCs w:val="21"/>
              </w:rPr>
              <w:t>统一规划、统一储备、统一供应、净地出让、市场运作、资金集中</w:t>
            </w:r>
            <w:r>
              <w:rPr>
                <w:rFonts w:hint="eastAsia" w:ascii="宋体" w:cs="??_GB2312"/>
                <w:szCs w:val="21"/>
              </w:rPr>
              <w:t>”</w:t>
            </w:r>
            <w:r>
              <w:rPr>
                <w:rFonts w:hint="eastAsia" w:ascii="宋体" w:hAnsi="宋体" w:cs="??_GB2312"/>
                <w:szCs w:val="21"/>
              </w:rPr>
              <w:t>的原则，采用</w:t>
            </w:r>
            <w:r>
              <w:rPr>
                <w:rFonts w:hint="eastAsia" w:ascii="宋体" w:cs="??_GB2312"/>
                <w:szCs w:val="21"/>
              </w:rPr>
              <w:t>“</w:t>
            </w:r>
            <w:r>
              <w:rPr>
                <w:rFonts w:hint="eastAsia" w:ascii="宋体" w:hAnsi="宋体" w:cs="??_GB2312"/>
                <w:szCs w:val="21"/>
              </w:rPr>
              <w:t>标准地</w:t>
            </w:r>
            <w:r>
              <w:rPr>
                <w:rFonts w:ascii="宋体" w:hAnsi="宋体" w:cs="??_GB2312"/>
                <w:szCs w:val="21"/>
              </w:rPr>
              <w:t>+</w:t>
            </w:r>
            <w:r>
              <w:rPr>
                <w:rFonts w:hint="eastAsia" w:ascii="宋体" w:hAnsi="宋体" w:cs="??_GB2312"/>
                <w:szCs w:val="21"/>
              </w:rPr>
              <w:t>承诺制</w:t>
            </w:r>
            <w:r>
              <w:rPr>
                <w:rFonts w:hint="eastAsia" w:ascii="宋体" w:cs="??_GB2312"/>
                <w:szCs w:val="21"/>
              </w:rPr>
              <w:t>”</w:t>
            </w:r>
            <w:r>
              <w:rPr>
                <w:rFonts w:hint="eastAsia" w:ascii="宋体" w:hAnsi="宋体" w:cs="??_GB2312"/>
                <w:szCs w:val="21"/>
              </w:rPr>
              <w:t>的土地供给模式，做好前期土地整理工作。</w:t>
            </w:r>
          </w:p>
        </w:tc>
        <w:tc>
          <w:tcPr>
            <w:tcW w:w="1168" w:type="dxa"/>
            <w:vAlign w:val="center"/>
          </w:tcPr>
          <w:p w14:paraId="4D415455">
            <w:pPr>
              <w:spacing w:line="300" w:lineRule="exact"/>
              <w:jc w:val="center"/>
              <w:rPr>
                <w:rFonts w:ascii="宋体" w:cs="??_GB2312"/>
                <w:szCs w:val="21"/>
              </w:rPr>
            </w:pPr>
            <w:r>
              <w:rPr>
                <w:rFonts w:hint="eastAsia" w:ascii="宋体" w:hAnsi="宋体" w:cs="??_GB2312"/>
                <w:szCs w:val="21"/>
              </w:rPr>
              <w:t>区资源规划分局</w:t>
            </w:r>
          </w:p>
        </w:tc>
        <w:tc>
          <w:tcPr>
            <w:tcW w:w="2056" w:type="dxa"/>
            <w:vAlign w:val="center"/>
          </w:tcPr>
          <w:p w14:paraId="02A7DE4B">
            <w:pPr>
              <w:spacing w:line="300" w:lineRule="exact"/>
              <w:jc w:val="center"/>
              <w:rPr>
                <w:rFonts w:ascii="宋体" w:cs="??_GB2312"/>
                <w:spacing w:val="-10"/>
                <w:szCs w:val="21"/>
              </w:rPr>
            </w:pPr>
            <w:r>
              <w:rPr>
                <w:rFonts w:hint="eastAsia" w:ascii="宋体" w:hAnsi="宋体" w:cs="??_GB2312"/>
                <w:spacing w:val="-10"/>
                <w:szCs w:val="21"/>
              </w:rPr>
              <w:t>各相关部门、各镇街、各园区管委会</w:t>
            </w:r>
          </w:p>
        </w:tc>
        <w:tc>
          <w:tcPr>
            <w:tcW w:w="1195" w:type="dxa"/>
            <w:vAlign w:val="center"/>
          </w:tcPr>
          <w:p w14:paraId="482408C4">
            <w:pPr>
              <w:spacing w:line="300" w:lineRule="exact"/>
              <w:jc w:val="center"/>
              <w:rPr>
                <w:rFonts w:ascii="宋体" w:cs="??_GB2312"/>
                <w:szCs w:val="21"/>
              </w:rPr>
            </w:pPr>
            <w:r>
              <w:rPr>
                <w:rFonts w:hint="eastAsia" w:ascii="宋体" w:hAnsi="宋体" w:cs="??_GB2312"/>
                <w:szCs w:val="21"/>
              </w:rPr>
              <w:t>持续推进</w:t>
            </w:r>
          </w:p>
        </w:tc>
      </w:tr>
      <w:tr w14:paraId="7694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14:paraId="68509B28">
            <w:pPr>
              <w:spacing w:line="300" w:lineRule="exact"/>
              <w:jc w:val="center"/>
              <w:rPr>
                <w:rFonts w:ascii="宋体" w:hAnsi="宋体" w:cs="??_GB2312"/>
                <w:szCs w:val="21"/>
              </w:rPr>
            </w:pPr>
            <w:r>
              <w:rPr>
                <w:rFonts w:ascii="宋体" w:hAnsi="宋体" w:cs="??_GB2312"/>
                <w:szCs w:val="21"/>
              </w:rPr>
              <w:t>21</w:t>
            </w:r>
          </w:p>
        </w:tc>
        <w:tc>
          <w:tcPr>
            <w:tcW w:w="877" w:type="dxa"/>
            <w:vAlign w:val="center"/>
          </w:tcPr>
          <w:p w14:paraId="5FA44A2C">
            <w:pPr>
              <w:spacing w:line="300" w:lineRule="exact"/>
              <w:jc w:val="center"/>
              <w:rPr>
                <w:rFonts w:ascii="宋体" w:cs="??_GB2312"/>
                <w:szCs w:val="21"/>
              </w:rPr>
            </w:pPr>
            <w:r>
              <w:rPr>
                <w:rFonts w:hint="eastAsia" w:ascii="宋体" w:hAnsi="宋体" w:cs="??_GB2312"/>
                <w:szCs w:val="21"/>
              </w:rPr>
              <w:t>实行联评联审</w:t>
            </w:r>
          </w:p>
        </w:tc>
        <w:tc>
          <w:tcPr>
            <w:tcW w:w="8357" w:type="dxa"/>
            <w:vAlign w:val="center"/>
          </w:tcPr>
          <w:p w14:paraId="288F147B">
            <w:pPr>
              <w:spacing w:line="300" w:lineRule="exact"/>
              <w:ind w:firstLine="420" w:firstLineChars="200"/>
              <w:rPr>
                <w:rFonts w:ascii="宋体" w:cs="??_GB2312"/>
                <w:szCs w:val="21"/>
              </w:rPr>
            </w:pPr>
            <w:r>
              <w:rPr>
                <w:rFonts w:hint="eastAsia" w:ascii="宋体" w:hAnsi="宋体" w:cs="??_GB2312"/>
                <w:szCs w:val="21"/>
              </w:rPr>
              <w:t>土地整理期间涉及规划设计条件、国家安全事项建设项目审查、土地评估、用地审批、文物（人防）勘察、环境影响评价、水土保持评价等相关事项，在土地出让前全面实行事先评价，实施</w:t>
            </w:r>
            <w:r>
              <w:rPr>
                <w:rFonts w:hint="eastAsia" w:ascii="宋体" w:cs="??_GB2312"/>
                <w:szCs w:val="21"/>
              </w:rPr>
              <w:t>“</w:t>
            </w:r>
            <w:r>
              <w:rPr>
                <w:rFonts w:hint="eastAsia" w:ascii="宋体" w:hAnsi="宋体" w:cs="??_GB2312"/>
                <w:szCs w:val="21"/>
              </w:rPr>
              <w:t>多评合一</w:t>
            </w:r>
            <w:r>
              <w:rPr>
                <w:rFonts w:hint="eastAsia" w:ascii="宋体" w:cs="??_GB2312"/>
                <w:szCs w:val="21"/>
              </w:rPr>
              <w:t>”</w:t>
            </w:r>
            <w:r>
              <w:rPr>
                <w:rFonts w:hint="eastAsia" w:ascii="宋体" w:hAnsi="宋体" w:cs="??_GB2312"/>
                <w:szCs w:val="21"/>
              </w:rPr>
              <w:t>，其中环境影响评价、水土保持评价等相关事项在土地整理期间开始评价，同步推进至相应的审批环节前完成即可，为</w:t>
            </w:r>
            <w:r>
              <w:rPr>
                <w:rFonts w:hint="eastAsia" w:ascii="宋体" w:cs="??_GB2312"/>
                <w:szCs w:val="21"/>
              </w:rPr>
              <w:t>“</w:t>
            </w:r>
            <w:r>
              <w:rPr>
                <w:rFonts w:hint="eastAsia" w:ascii="宋体" w:hAnsi="宋体" w:cs="??_GB2312"/>
                <w:szCs w:val="21"/>
              </w:rPr>
              <w:t>标准地</w:t>
            </w:r>
            <w:r>
              <w:rPr>
                <w:rFonts w:hint="eastAsia" w:ascii="宋体" w:cs="??_GB2312"/>
                <w:szCs w:val="21"/>
              </w:rPr>
              <w:t>”</w:t>
            </w:r>
            <w:r>
              <w:rPr>
                <w:rFonts w:hint="eastAsia" w:ascii="宋体" w:hAnsi="宋体" w:cs="??_GB2312"/>
                <w:szCs w:val="21"/>
              </w:rPr>
              <w:t>落地提供基础；在立项用地规划许可阶段涉及到未开展的评价评估事项，以及土地整理期间未完成的评价评估</w:t>
            </w:r>
            <w:r>
              <w:rPr>
                <w:rFonts w:hint="eastAsia" w:ascii="宋体" w:hAnsi="宋体" w:cs="??_GB2312"/>
                <w:spacing w:val="-8"/>
                <w:szCs w:val="21"/>
              </w:rPr>
              <w:t>事项，继续实行</w:t>
            </w:r>
            <w:r>
              <w:rPr>
                <w:rFonts w:hint="eastAsia" w:ascii="宋体" w:cs="??_GB2312"/>
                <w:spacing w:val="-8"/>
                <w:szCs w:val="21"/>
              </w:rPr>
              <w:t>“</w:t>
            </w:r>
            <w:r>
              <w:rPr>
                <w:rFonts w:hint="eastAsia" w:ascii="宋体" w:hAnsi="宋体" w:cs="??_GB2312"/>
                <w:spacing w:val="-8"/>
                <w:szCs w:val="21"/>
              </w:rPr>
              <w:t>多评合一</w:t>
            </w:r>
            <w:r>
              <w:rPr>
                <w:rFonts w:hint="eastAsia" w:ascii="宋体" w:cs="??_GB2312"/>
                <w:spacing w:val="-8"/>
                <w:szCs w:val="21"/>
              </w:rPr>
              <w:t>”</w:t>
            </w:r>
            <w:r>
              <w:rPr>
                <w:rFonts w:hint="eastAsia" w:ascii="宋体" w:hAnsi="宋体" w:cs="??_GB2312"/>
                <w:spacing w:val="-8"/>
                <w:szCs w:val="21"/>
              </w:rPr>
              <w:t>，确保各类评价评估事项并联开展，集中评价，缩减审批时间。</w:t>
            </w:r>
          </w:p>
        </w:tc>
        <w:tc>
          <w:tcPr>
            <w:tcW w:w="1168" w:type="dxa"/>
            <w:vAlign w:val="center"/>
          </w:tcPr>
          <w:p w14:paraId="4F875715">
            <w:pPr>
              <w:spacing w:line="300" w:lineRule="exact"/>
              <w:jc w:val="center"/>
              <w:rPr>
                <w:rFonts w:ascii="宋体" w:cs="??_GB2312"/>
                <w:szCs w:val="21"/>
              </w:rPr>
            </w:pPr>
            <w:r>
              <w:rPr>
                <w:rFonts w:hint="eastAsia" w:ascii="宋体" w:hAnsi="宋体" w:cs="??_GB2312"/>
                <w:szCs w:val="21"/>
              </w:rPr>
              <w:t>区资源规划分局</w:t>
            </w:r>
          </w:p>
        </w:tc>
        <w:tc>
          <w:tcPr>
            <w:tcW w:w="2056" w:type="dxa"/>
            <w:vAlign w:val="center"/>
          </w:tcPr>
          <w:p w14:paraId="754903E4">
            <w:pPr>
              <w:spacing w:line="300" w:lineRule="exact"/>
              <w:jc w:val="center"/>
              <w:rPr>
                <w:rFonts w:ascii="宋体" w:cs="??_GB2312"/>
                <w:szCs w:val="21"/>
              </w:rPr>
            </w:pPr>
            <w:r>
              <w:rPr>
                <w:rFonts w:hint="eastAsia" w:ascii="宋体" w:hAnsi="宋体" w:cs="??_GB2312"/>
                <w:szCs w:val="21"/>
              </w:rPr>
              <w:t>区生态环境分局、区文化旅游局等相关部门和各镇街、各园区管委会</w:t>
            </w:r>
          </w:p>
        </w:tc>
        <w:tc>
          <w:tcPr>
            <w:tcW w:w="1195" w:type="dxa"/>
            <w:vAlign w:val="center"/>
          </w:tcPr>
          <w:p w14:paraId="7AFA3AAA">
            <w:pPr>
              <w:spacing w:line="300" w:lineRule="exact"/>
              <w:jc w:val="center"/>
              <w:rPr>
                <w:rFonts w:ascii="宋体" w:cs="??_GB2312"/>
                <w:szCs w:val="21"/>
              </w:rPr>
            </w:pPr>
            <w:r>
              <w:rPr>
                <w:rFonts w:hint="eastAsia" w:ascii="宋体" w:hAnsi="宋体" w:cs="??_GB2312"/>
                <w:szCs w:val="21"/>
              </w:rPr>
              <w:t>持续推进</w:t>
            </w:r>
          </w:p>
        </w:tc>
      </w:tr>
    </w:tbl>
    <w:p w14:paraId="093FC2F9">
      <w:pPr>
        <w:rPr>
          <w:rFonts w:ascii="宋体"/>
        </w:rPr>
      </w:pPr>
    </w:p>
    <w:p w14:paraId="21AE5A46">
      <w:pPr>
        <w:rPr>
          <w:rFonts w:ascii="宋体"/>
        </w:rPr>
      </w:pPr>
      <w: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297180</wp:posOffset>
                </wp:positionV>
                <wp:extent cx="457200" cy="5268595"/>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700B9C25">
                            <w:pPr>
                              <w:rPr>
                                <w:szCs w:val="28"/>
                              </w:rPr>
                            </w:pPr>
                          </w:p>
                        </w:txbxContent>
                      </wps:txbx>
                      <wps:bodyPr vert="eaVert" upright="1"/>
                    </wps:wsp>
                  </a:graphicData>
                </a:graphic>
              </wp:anchor>
            </w:drawing>
          </mc:Choice>
          <mc:Fallback>
            <w:pict>
              <v:shape id="文本框 10" o:spid="_x0000_s1026" o:spt="202" type="#_x0000_t202" style="position:absolute;left:0pt;margin-left:-36pt;margin-top:23.4pt;height:414.85pt;width:36pt;z-index:251668480;mso-width-relative:page;mso-height-relative:page;" filled="f" stroked="f" coordsize="21600,21600" o:gfxdata="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6i0wbZAAAABwEAAA8AAAAAAAAAAQAgAAAAIgAAAGRycy9kb3ducmV2LnhtbFBLAQIUABQA&#10;AAAIAIdO4kB47EKStgEAAF4DAAAOAAAAAAAAAAEAIAAAACgBAABkcnMvZTJvRG9jLnhtbFBLBQYA&#10;AAAABgAGAFkBAABQBQAAAAA=&#10;">
                <v:fill on="f" focussize="0,0"/>
                <v:stroke on="f"/>
                <v:imagedata o:title=""/>
                <o:lock v:ext="edit" aspectratio="f"/>
                <v:textbox style="layout-flow:vertical-ideographic;">
                  <w:txbxContent>
                    <w:p w14:paraId="700B9C25">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6619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14:paraId="546AEEE4">
            <w:pPr>
              <w:spacing w:line="260" w:lineRule="exact"/>
              <w:jc w:val="center"/>
              <w:rPr>
                <w:rFonts w:ascii="宋体" w:hAnsi="宋体" w:cs="??_GB2312"/>
                <w:szCs w:val="21"/>
              </w:rPr>
            </w:pPr>
            <w:r>
              <w:rPr>
                <w:rFonts w:ascii="宋体" w:hAnsi="宋体" w:cs="??_GB2312"/>
                <w:szCs w:val="21"/>
              </w:rPr>
              <w:t>22</w:t>
            </w:r>
          </w:p>
        </w:tc>
        <w:tc>
          <w:tcPr>
            <w:tcW w:w="877" w:type="dxa"/>
            <w:vAlign w:val="center"/>
          </w:tcPr>
          <w:p w14:paraId="4DD40C17">
            <w:pPr>
              <w:spacing w:line="260" w:lineRule="exact"/>
              <w:jc w:val="center"/>
              <w:rPr>
                <w:rFonts w:ascii="宋体" w:cs="??_GB2312"/>
                <w:szCs w:val="21"/>
              </w:rPr>
            </w:pPr>
            <w:r>
              <w:rPr>
                <w:rFonts w:hint="eastAsia" w:ascii="宋体" w:hAnsi="宋体" w:cs="??_GB2312"/>
                <w:szCs w:val="21"/>
              </w:rPr>
              <w:t>实行方案联审</w:t>
            </w:r>
          </w:p>
        </w:tc>
        <w:tc>
          <w:tcPr>
            <w:tcW w:w="8357" w:type="dxa"/>
            <w:vAlign w:val="center"/>
          </w:tcPr>
          <w:p w14:paraId="710145DD">
            <w:pPr>
              <w:spacing w:line="260" w:lineRule="exact"/>
              <w:ind w:firstLine="420" w:firstLineChars="200"/>
              <w:rPr>
                <w:rFonts w:ascii="宋体" w:cs="??_GB2312"/>
                <w:szCs w:val="21"/>
              </w:rPr>
            </w:pPr>
            <w:r>
              <w:rPr>
                <w:rFonts w:hint="eastAsia" w:ascii="宋体" w:hAnsi="宋体" w:cs="??_GB2312"/>
                <w:szCs w:val="21"/>
              </w:rPr>
              <w:t>在工程建设项目规划设计方案审查阶段，改变传统线下审查方式，依托西安市工程建设项目审批管理系统中的方案联审平台，分部门专业审查，实现多部门审查同步开展。加强设计方案正式送审前的咨询服务，包括建设工程设计方案预审、征求和协调相关管理部门意见、专家评审、市、区会审等方面内容，协助建设单位编制符合报送条件的建设工程设计方案。利用方案联审平台，集成</w:t>
            </w:r>
            <w:r>
              <w:rPr>
                <w:rFonts w:ascii="宋体" w:hAnsi="宋体" w:cs="??_GB2312"/>
                <w:szCs w:val="21"/>
              </w:rPr>
              <w:t>CAD</w:t>
            </w:r>
            <w:r>
              <w:rPr>
                <w:rFonts w:hint="eastAsia" w:ascii="宋体" w:hAnsi="宋体" w:cs="??_GB2312"/>
                <w:szCs w:val="21"/>
              </w:rPr>
              <w:t>应用端进行总平面图纸在线审查，实现容积率、绿化率等规划指标计算。</w:t>
            </w:r>
          </w:p>
        </w:tc>
        <w:tc>
          <w:tcPr>
            <w:tcW w:w="1168" w:type="dxa"/>
            <w:vAlign w:val="center"/>
          </w:tcPr>
          <w:p w14:paraId="3E7D75BF">
            <w:pPr>
              <w:spacing w:line="260" w:lineRule="exact"/>
              <w:jc w:val="center"/>
              <w:rPr>
                <w:rFonts w:ascii="宋体" w:cs="??_GB2312"/>
                <w:szCs w:val="21"/>
              </w:rPr>
            </w:pPr>
            <w:r>
              <w:rPr>
                <w:rFonts w:hint="eastAsia" w:ascii="宋体" w:hAnsi="宋体" w:cs="??_GB2312"/>
                <w:szCs w:val="21"/>
              </w:rPr>
              <w:t>区资源规划分局</w:t>
            </w:r>
          </w:p>
        </w:tc>
        <w:tc>
          <w:tcPr>
            <w:tcW w:w="2056" w:type="dxa"/>
            <w:vAlign w:val="center"/>
          </w:tcPr>
          <w:p w14:paraId="6477E4F0">
            <w:pPr>
              <w:spacing w:line="260" w:lineRule="exact"/>
              <w:jc w:val="center"/>
              <w:rPr>
                <w:rFonts w:ascii="宋体" w:cs="??_GB2312"/>
                <w:szCs w:val="21"/>
              </w:rPr>
            </w:pPr>
            <w:r>
              <w:rPr>
                <w:rFonts w:hint="eastAsia" w:ascii="宋体" w:hAnsi="宋体" w:cs="??_GB2312"/>
                <w:szCs w:val="21"/>
              </w:rPr>
              <w:t>各相关部门、各镇街、各园区管委会</w:t>
            </w:r>
          </w:p>
        </w:tc>
        <w:tc>
          <w:tcPr>
            <w:tcW w:w="1195" w:type="dxa"/>
            <w:vAlign w:val="center"/>
          </w:tcPr>
          <w:p w14:paraId="7A5C70E1">
            <w:pPr>
              <w:spacing w:line="260" w:lineRule="exact"/>
              <w:jc w:val="center"/>
              <w:rPr>
                <w:rFonts w:ascii="宋体" w:cs="??_GB2312"/>
                <w:szCs w:val="21"/>
              </w:rPr>
            </w:pPr>
            <w:r>
              <w:rPr>
                <w:rFonts w:hint="eastAsia" w:ascii="宋体" w:hAnsi="宋体" w:cs="??_GB2312"/>
                <w:szCs w:val="21"/>
              </w:rPr>
              <w:t>持续推进</w:t>
            </w:r>
          </w:p>
        </w:tc>
      </w:tr>
      <w:tr w14:paraId="2CFC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785" w:type="dxa"/>
            <w:vAlign w:val="center"/>
          </w:tcPr>
          <w:p w14:paraId="23514C3C">
            <w:pPr>
              <w:spacing w:line="260" w:lineRule="exact"/>
              <w:jc w:val="center"/>
              <w:rPr>
                <w:rFonts w:ascii="宋体" w:hAnsi="宋体" w:cs="??_GB2312"/>
                <w:szCs w:val="21"/>
              </w:rPr>
            </w:pPr>
            <w:r>
              <w:rPr>
                <w:rFonts w:ascii="宋体" w:hAnsi="宋体" w:cs="??_GB2312"/>
                <w:szCs w:val="21"/>
              </w:rPr>
              <w:t>23</w:t>
            </w:r>
          </w:p>
        </w:tc>
        <w:tc>
          <w:tcPr>
            <w:tcW w:w="877" w:type="dxa"/>
            <w:vAlign w:val="center"/>
          </w:tcPr>
          <w:p w14:paraId="49464406">
            <w:pPr>
              <w:spacing w:line="260" w:lineRule="exact"/>
              <w:jc w:val="center"/>
              <w:rPr>
                <w:rFonts w:ascii="宋体" w:cs="??_GB2312"/>
                <w:szCs w:val="21"/>
              </w:rPr>
            </w:pPr>
            <w:r>
              <w:rPr>
                <w:rFonts w:hint="eastAsia" w:ascii="宋体" w:hAnsi="宋体" w:cs="??_GB2312"/>
                <w:szCs w:val="21"/>
              </w:rPr>
              <w:t>简化招标投标</w:t>
            </w:r>
          </w:p>
        </w:tc>
        <w:tc>
          <w:tcPr>
            <w:tcW w:w="8357" w:type="dxa"/>
            <w:vAlign w:val="center"/>
          </w:tcPr>
          <w:p w14:paraId="34EA9266">
            <w:pPr>
              <w:spacing w:line="260" w:lineRule="exact"/>
              <w:ind w:firstLine="420" w:firstLineChars="200"/>
              <w:rPr>
                <w:rFonts w:ascii="宋体" w:cs="??_GB2312"/>
                <w:szCs w:val="21"/>
              </w:rPr>
            </w:pPr>
            <w:r>
              <w:rPr>
                <w:rFonts w:hint="eastAsia" w:ascii="宋体" w:hAnsi="宋体" w:cs="??_GB2312"/>
                <w:szCs w:val="21"/>
              </w:rPr>
              <w:t>出台简化房屋建筑和城市基础设施工程招标投标的具体措施，在依法依规保证招标投标工作质量前提下，允许招标人与潜在投标人协商确定相应的开标时间，并允许项目单位依据建设规划设计方案审查意见或核准的招标方案办理办理开标手续，取消建筑工程方案设计招标公告或投标邀请函及招标文件备案。</w:t>
            </w:r>
          </w:p>
        </w:tc>
        <w:tc>
          <w:tcPr>
            <w:tcW w:w="1168" w:type="dxa"/>
            <w:vAlign w:val="center"/>
          </w:tcPr>
          <w:p w14:paraId="707CCE37">
            <w:pPr>
              <w:spacing w:line="260" w:lineRule="exact"/>
              <w:jc w:val="center"/>
              <w:rPr>
                <w:rFonts w:ascii="宋体" w:cs="??_GB2312"/>
                <w:szCs w:val="21"/>
              </w:rPr>
            </w:pPr>
            <w:r>
              <w:rPr>
                <w:rFonts w:hint="eastAsia" w:ascii="宋体" w:hAnsi="宋体" w:cs="??_GB2312"/>
                <w:szCs w:val="21"/>
              </w:rPr>
              <w:t>区住建局</w:t>
            </w:r>
          </w:p>
        </w:tc>
        <w:tc>
          <w:tcPr>
            <w:tcW w:w="2056" w:type="dxa"/>
            <w:vAlign w:val="center"/>
          </w:tcPr>
          <w:p w14:paraId="5AFB3D93">
            <w:pPr>
              <w:spacing w:line="260" w:lineRule="exact"/>
              <w:jc w:val="center"/>
              <w:rPr>
                <w:rFonts w:ascii="宋体" w:cs="??_GB2312"/>
                <w:szCs w:val="21"/>
              </w:rPr>
            </w:pPr>
            <w:r>
              <w:rPr>
                <w:rFonts w:hint="eastAsia" w:ascii="宋体" w:hAnsi="宋体" w:cs="??_GB2312"/>
                <w:szCs w:val="21"/>
              </w:rPr>
              <w:t>各相关部门、各镇街、各园区管委会</w:t>
            </w:r>
          </w:p>
        </w:tc>
        <w:tc>
          <w:tcPr>
            <w:tcW w:w="1195" w:type="dxa"/>
            <w:vAlign w:val="center"/>
          </w:tcPr>
          <w:p w14:paraId="63325BDC">
            <w:pPr>
              <w:spacing w:line="260" w:lineRule="exact"/>
              <w:jc w:val="center"/>
              <w:rPr>
                <w:rFonts w:ascii="宋体" w:cs="??_GB2312"/>
                <w:spacing w:val="-14"/>
                <w:szCs w:val="21"/>
              </w:rPr>
            </w:pPr>
            <w:r>
              <w:rPr>
                <w:rFonts w:ascii="宋体" w:hAnsi="宋体" w:cs="??_GB2312"/>
                <w:spacing w:val="-14"/>
                <w:szCs w:val="21"/>
              </w:rPr>
              <w:t>2019</w:t>
            </w:r>
            <w:r>
              <w:rPr>
                <w:rFonts w:hint="eastAsia" w:ascii="宋体" w:hAnsi="宋体" w:cs="??_GB2312"/>
                <w:spacing w:val="-14"/>
                <w:szCs w:val="21"/>
              </w:rPr>
              <w:t>年</w:t>
            </w:r>
            <w:r>
              <w:rPr>
                <w:rFonts w:ascii="宋体" w:hAnsi="宋体" w:cs="??_GB2312"/>
                <w:spacing w:val="-14"/>
                <w:szCs w:val="21"/>
              </w:rPr>
              <w:t>8</w:t>
            </w:r>
            <w:r>
              <w:rPr>
                <w:rFonts w:hint="eastAsia" w:ascii="宋体" w:hAnsi="宋体" w:cs="??_GB2312"/>
                <w:spacing w:val="-14"/>
                <w:szCs w:val="21"/>
              </w:rPr>
              <w:t>月底（待市级方案出台后</w:t>
            </w:r>
            <w:r>
              <w:rPr>
                <w:rFonts w:ascii="宋体" w:hAnsi="宋体" w:cs="??_GB2312"/>
                <w:spacing w:val="-14"/>
                <w:szCs w:val="21"/>
              </w:rPr>
              <w:t>1</w:t>
            </w:r>
            <w:r>
              <w:rPr>
                <w:rFonts w:hint="eastAsia" w:ascii="宋体" w:hAnsi="宋体" w:cs="??_GB2312"/>
                <w:spacing w:val="-14"/>
                <w:szCs w:val="21"/>
              </w:rPr>
              <w:t>周内确定区级方案）</w:t>
            </w:r>
          </w:p>
        </w:tc>
      </w:tr>
      <w:tr w14:paraId="38F31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85" w:type="dxa"/>
            <w:vMerge w:val="restart"/>
            <w:vAlign w:val="center"/>
          </w:tcPr>
          <w:p w14:paraId="6BFC1774">
            <w:pPr>
              <w:spacing w:line="260" w:lineRule="exact"/>
              <w:jc w:val="center"/>
              <w:rPr>
                <w:rFonts w:ascii="宋体" w:hAnsi="宋体" w:cs="??_GB2312"/>
                <w:szCs w:val="21"/>
              </w:rPr>
            </w:pPr>
            <w:r>
              <w:rPr>
                <w:rFonts w:ascii="宋体" w:hAnsi="宋体" w:cs="??_GB2312"/>
                <w:szCs w:val="21"/>
              </w:rPr>
              <w:t>24</w:t>
            </w:r>
          </w:p>
        </w:tc>
        <w:tc>
          <w:tcPr>
            <w:tcW w:w="877" w:type="dxa"/>
            <w:vMerge w:val="restart"/>
            <w:vAlign w:val="center"/>
          </w:tcPr>
          <w:p w14:paraId="6B0F5652">
            <w:pPr>
              <w:spacing w:line="260" w:lineRule="exact"/>
              <w:jc w:val="center"/>
              <w:rPr>
                <w:rFonts w:ascii="宋体" w:cs="??_GB2312"/>
                <w:szCs w:val="21"/>
              </w:rPr>
            </w:pPr>
            <w:r>
              <w:rPr>
                <w:rFonts w:hint="eastAsia" w:ascii="宋体" w:hAnsi="宋体" w:cs="??_GB2312"/>
                <w:szCs w:val="21"/>
              </w:rPr>
              <w:t>强化提前介入服务</w:t>
            </w:r>
          </w:p>
        </w:tc>
        <w:tc>
          <w:tcPr>
            <w:tcW w:w="8357" w:type="dxa"/>
            <w:vAlign w:val="center"/>
          </w:tcPr>
          <w:p w14:paraId="5C15A2E1">
            <w:pPr>
              <w:spacing w:line="260" w:lineRule="exact"/>
              <w:ind w:firstLine="420" w:firstLineChars="200"/>
              <w:rPr>
                <w:rFonts w:ascii="宋体" w:cs="??_GB2312"/>
                <w:color w:val="000000"/>
                <w:szCs w:val="21"/>
              </w:rPr>
            </w:pPr>
            <w:r>
              <w:rPr>
                <w:rFonts w:hint="eastAsia" w:ascii="宋体" w:hAnsi="宋体" w:cs="??_GB2312"/>
                <w:color w:val="000000"/>
                <w:szCs w:val="21"/>
              </w:rPr>
              <w:t>建立预约服务机制。各阶段牵头单位要利用西安市工程建设项目审批管理系统设立预约服务，或依托工程建设项目审批综合服务窗口建立提前预约服务机制，针对立项用地规划许可阶段的审批服务事项，提前介入、超前辅导、预审预核，为办事企业、群众提供更加优质高效的服务。</w:t>
            </w:r>
          </w:p>
        </w:tc>
        <w:tc>
          <w:tcPr>
            <w:tcW w:w="1168" w:type="dxa"/>
            <w:vAlign w:val="center"/>
          </w:tcPr>
          <w:p w14:paraId="44B843C0">
            <w:pPr>
              <w:spacing w:line="260" w:lineRule="exact"/>
              <w:jc w:val="center"/>
              <w:rPr>
                <w:rFonts w:ascii="宋体" w:cs="??_GB2312"/>
                <w:szCs w:val="21"/>
              </w:rPr>
            </w:pPr>
            <w:r>
              <w:rPr>
                <w:rFonts w:hint="eastAsia" w:ascii="宋体" w:hAnsi="宋体" w:cs="??_GB2312"/>
                <w:szCs w:val="21"/>
              </w:rPr>
              <w:t>区资源规划分局、区住建局</w:t>
            </w:r>
          </w:p>
        </w:tc>
        <w:tc>
          <w:tcPr>
            <w:tcW w:w="2056" w:type="dxa"/>
            <w:vAlign w:val="center"/>
          </w:tcPr>
          <w:p w14:paraId="23D85B82">
            <w:pPr>
              <w:spacing w:line="260" w:lineRule="exact"/>
              <w:jc w:val="center"/>
              <w:rPr>
                <w:rFonts w:ascii="宋体" w:cs="??_GB2312"/>
                <w:szCs w:val="21"/>
              </w:rPr>
            </w:pPr>
            <w:r>
              <w:rPr>
                <w:rFonts w:hint="eastAsia" w:ascii="宋体" w:hAnsi="宋体" w:cs="??_GB2312"/>
                <w:szCs w:val="21"/>
              </w:rPr>
              <w:t>各相关部门、各镇街、各园区管委会</w:t>
            </w:r>
          </w:p>
        </w:tc>
        <w:tc>
          <w:tcPr>
            <w:tcW w:w="1195" w:type="dxa"/>
            <w:vMerge w:val="restart"/>
            <w:vAlign w:val="center"/>
          </w:tcPr>
          <w:p w14:paraId="30B60442">
            <w:pPr>
              <w:spacing w:line="260" w:lineRule="exact"/>
              <w:jc w:val="center"/>
              <w:rPr>
                <w:rFonts w:ascii="宋体" w:cs="??_GB2312"/>
                <w:szCs w:val="21"/>
              </w:rPr>
            </w:pPr>
            <w:r>
              <w:rPr>
                <w:rFonts w:hint="eastAsia" w:ascii="宋体" w:hAnsi="宋体" w:cs="??_GB2312"/>
                <w:szCs w:val="21"/>
              </w:rPr>
              <w:t>持续推进</w:t>
            </w:r>
          </w:p>
        </w:tc>
      </w:tr>
      <w:tr w14:paraId="3234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85" w:type="dxa"/>
            <w:vMerge w:val="continue"/>
            <w:vAlign w:val="center"/>
          </w:tcPr>
          <w:p w14:paraId="7B806B77">
            <w:pPr>
              <w:spacing w:line="260" w:lineRule="exact"/>
              <w:jc w:val="center"/>
              <w:rPr>
                <w:rFonts w:ascii="宋体" w:cs="??_GB2312"/>
                <w:szCs w:val="21"/>
              </w:rPr>
            </w:pPr>
          </w:p>
        </w:tc>
        <w:tc>
          <w:tcPr>
            <w:tcW w:w="877" w:type="dxa"/>
            <w:vMerge w:val="continue"/>
            <w:vAlign w:val="center"/>
          </w:tcPr>
          <w:p w14:paraId="551A8DDE">
            <w:pPr>
              <w:spacing w:line="260" w:lineRule="exact"/>
              <w:jc w:val="center"/>
              <w:rPr>
                <w:rFonts w:ascii="宋体" w:cs="??_GB2312"/>
                <w:szCs w:val="21"/>
              </w:rPr>
            </w:pPr>
          </w:p>
        </w:tc>
        <w:tc>
          <w:tcPr>
            <w:tcW w:w="8357" w:type="dxa"/>
            <w:vAlign w:val="center"/>
          </w:tcPr>
          <w:p w14:paraId="4E445E8C">
            <w:pPr>
              <w:spacing w:line="260" w:lineRule="exact"/>
              <w:ind w:firstLine="420" w:firstLineChars="200"/>
              <w:rPr>
                <w:rFonts w:ascii="宋体" w:cs="??_GB2312"/>
                <w:color w:val="000000"/>
                <w:szCs w:val="21"/>
              </w:rPr>
            </w:pPr>
            <w:r>
              <w:rPr>
                <w:rFonts w:hint="eastAsia" w:ascii="宋体" w:hAnsi="宋体" w:cs="??_GB2312"/>
                <w:color w:val="000000"/>
                <w:szCs w:val="21"/>
              </w:rPr>
              <w:t>强化联合技术指导服务。由区自然资源和规划鄠邑分局牵头，人防、消防、市政配套设施、园林绿化、二次供水、海绵城市建设、城市快速路建设、城市管廊建设以及供水、排水、供电、燃气、供电、通信等市政公用服务部门在工程建设许可阶段主动服务，对后续的施工图设计工程提出技术指导意见，资源规划部门充分吸收各部门的指导意见，统筹协调纳入工程规划许可批复中。</w:t>
            </w:r>
          </w:p>
        </w:tc>
        <w:tc>
          <w:tcPr>
            <w:tcW w:w="1168" w:type="dxa"/>
            <w:vAlign w:val="center"/>
          </w:tcPr>
          <w:p w14:paraId="2FA48411">
            <w:pPr>
              <w:spacing w:line="260" w:lineRule="exact"/>
              <w:jc w:val="center"/>
              <w:rPr>
                <w:rFonts w:ascii="宋体" w:cs="??_GB2312"/>
                <w:szCs w:val="21"/>
              </w:rPr>
            </w:pPr>
            <w:r>
              <w:rPr>
                <w:rFonts w:hint="eastAsia" w:ascii="宋体" w:hAnsi="宋体" w:cs="??_GB2312"/>
                <w:szCs w:val="21"/>
              </w:rPr>
              <w:t>区资源规划分局</w:t>
            </w:r>
          </w:p>
        </w:tc>
        <w:tc>
          <w:tcPr>
            <w:tcW w:w="2056" w:type="dxa"/>
            <w:vAlign w:val="center"/>
          </w:tcPr>
          <w:p w14:paraId="7487AC18">
            <w:pPr>
              <w:spacing w:line="260" w:lineRule="exact"/>
              <w:jc w:val="center"/>
              <w:rPr>
                <w:rFonts w:ascii="宋体" w:cs="??_GB2312"/>
                <w:szCs w:val="21"/>
              </w:rPr>
            </w:pPr>
            <w:r>
              <w:rPr>
                <w:rFonts w:hint="eastAsia" w:ascii="宋体" w:hAnsi="宋体" w:cs="??_GB2312"/>
                <w:szCs w:val="21"/>
              </w:rPr>
              <w:t>区城管局、区住建局、区水务局、区交通局、区供电公司等相关部门和各镇街、各园区管委会</w:t>
            </w:r>
          </w:p>
        </w:tc>
        <w:tc>
          <w:tcPr>
            <w:tcW w:w="1195" w:type="dxa"/>
            <w:vMerge w:val="continue"/>
            <w:vAlign w:val="center"/>
          </w:tcPr>
          <w:p w14:paraId="090FAD4D">
            <w:pPr>
              <w:spacing w:line="260" w:lineRule="exact"/>
              <w:jc w:val="center"/>
              <w:rPr>
                <w:rFonts w:ascii="宋体" w:cs="??_GB2312"/>
                <w:szCs w:val="21"/>
              </w:rPr>
            </w:pPr>
          </w:p>
        </w:tc>
      </w:tr>
      <w:tr w14:paraId="75C4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785" w:type="dxa"/>
            <w:vMerge w:val="restart"/>
            <w:vAlign w:val="center"/>
          </w:tcPr>
          <w:p w14:paraId="1F4FDD49">
            <w:pPr>
              <w:spacing w:line="260" w:lineRule="exact"/>
              <w:jc w:val="center"/>
              <w:rPr>
                <w:rFonts w:ascii="宋体" w:hAnsi="宋体" w:cs="??_GB2312"/>
                <w:szCs w:val="21"/>
              </w:rPr>
            </w:pPr>
            <w:r>
              <w:rPr>
                <w:rFonts w:ascii="宋体" w:hAnsi="宋体" w:cs="??_GB2312"/>
                <w:szCs w:val="21"/>
              </w:rPr>
              <w:t>25</w:t>
            </w:r>
          </w:p>
        </w:tc>
        <w:tc>
          <w:tcPr>
            <w:tcW w:w="877" w:type="dxa"/>
            <w:vMerge w:val="restart"/>
            <w:vAlign w:val="center"/>
          </w:tcPr>
          <w:p w14:paraId="68F1222C">
            <w:pPr>
              <w:spacing w:line="260" w:lineRule="exact"/>
              <w:jc w:val="center"/>
              <w:rPr>
                <w:rFonts w:ascii="宋体" w:cs="??_GB2312"/>
                <w:szCs w:val="21"/>
              </w:rPr>
            </w:pPr>
            <w:r>
              <w:rPr>
                <w:rFonts w:hint="eastAsia" w:ascii="宋体" w:hAnsi="宋体" w:cs="楷体_GB2312"/>
                <w:color w:val="000000"/>
                <w:szCs w:val="21"/>
              </w:rPr>
              <w:t>深入推进互联网</w:t>
            </w:r>
            <w:r>
              <w:rPr>
                <w:rFonts w:ascii="宋体" w:hAnsi="宋体" w:cs="楷体_GB2312"/>
                <w:color w:val="000000"/>
                <w:szCs w:val="21"/>
              </w:rPr>
              <w:t>+</w:t>
            </w:r>
            <w:r>
              <w:rPr>
                <w:rFonts w:hint="eastAsia" w:ascii="宋体" w:hAnsi="宋体" w:cs="楷体_GB2312"/>
                <w:color w:val="000000"/>
                <w:szCs w:val="21"/>
              </w:rPr>
              <w:t>审批服务</w:t>
            </w:r>
          </w:p>
        </w:tc>
        <w:tc>
          <w:tcPr>
            <w:tcW w:w="8357" w:type="dxa"/>
            <w:vAlign w:val="center"/>
          </w:tcPr>
          <w:p w14:paraId="51D4C4D3">
            <w:pPr>
              <w:spacing w:line="260" w:lineRule="exact"/>
              <w:ind w:firstLine="420" w:firstLineChars="200"/>
              <w:rPr>
                <w:rFonts w:ascii="宋体" w:cs="??_GB2312"/>
                <w:color w:val="000000"/>
                <w:szCs w:val="21"/>
              </w:rPr>
            </w:pPr>
            <w:r>
              <w:rPr>
                <w:rFonts w:ascii="宋体" w:hAnsi="宋体" w:cs="??_GB2312"/>
                <w:color w:val="000000"/>
                <w:szCs w:val="21"/>
              </w:rPr>
              <w:t>2019</w:t>
            </w:r>
            <w:r>
              <w:rPr>
                <w:rFonts w:hint="eastAsia" w:ascii="宋体" w:hAnsi="宋体" w:cs="??_GB2312"/>
                <w:color w:val="000000"/>
                <w:szCs w:val="21"/>
              </w:rPr>
              <w:t>年</w:t>
            </w:r>
            <w:r>
              <w:rPr>
                <w:rFonts w:ascii="宋体" w:hAnsi="宋体" w:cs="??_GB2312"/>
                <w:color w:val="000000"/>
                <w:szCs w:val="21"/>
              </w:rPr>
              <w:t>5</w:t>
            </w:r>
            <w:r>
              <w:rPr>
                <w:rFonts w:hint="eastAsia" w:ascii="宋体" w:hAnsi="宋体" w:cs="??_GB2312"/>
                <w:color w:val="000000"/>
                <w:szCs w:val="21"/>
              </w:rPr>
              <w:t>月底前，建设项目的审批逐步进入《西安市工程建设项目审批管理系统》进行审批，配合市工程建设项目审批制度改革小组进行试点。</w:t>
            </w:r>
          </w:p>
        </w:tc>
        <w:tc>
          <w:tcPr>
            <w:tcW w:w="1168" w:type="dxa"/>
            <w:vAlign w:val="center"/>
          </w:tcPr>
          <w:p w14:paraId="62191E8B">
            <w:pPr>
              <w:spacing w:line="260" w:lineRule="exact"/>
              <w:jc w:val="center"/>
              <w:rPr>
                <w:rFonts w:ascii="宋体" w:cs="??_GB2312"/>
                <w:szCs w:val="21"/>
              </w:rPr>
            </w:pPr>
            <w:r>
              <w:rPr>
                <w:rFonts w:hint="eastAsia" w:ascii="宋体" w:hAnsi="宋体" w:cs="??_GB2312"/>
                <w:szCs w:val="21"/>
              </w:rPr>
              <w:t>区行政审批局、区大数据信息服务中心</w:t>
            </w:r>
          </w:p>
        </w:tc>
        <w:tc>
          <w:tcPr>
            <w:tcW w:w="2056" w:type="dxa"/>
            <w:vAlign w:val="center"/>
          </w:tcPr>
          <w:p w14:paraId="483309FB">
            <w:pPr>
              <w:spacing w:line="260" w:lineRule="exact"/>
              <w:jc w:val="center"/>
              <w:rPr>
                <w:rFonts w:ascii="宋体" w:cs="??_GB2312"/>
                <w:szCs w:val="21"/>
              </w:rPr>
            </w:pPr>
            <w:r>
              <w:rPr>
                <w:rFonts w:hint="eastAsia" w:ascii="宋体" w:hAnsi="宋体" w:cs="??_GB2312"/>
                <w:szCs w:val="21"/>
              </w:rPr>
              <w:t>各相关部门、各镇街、各园区管委会</w:t>
            </w:r>
          </w:p>
        </w:tc>
        <w:tc>
          <w:tcPr>
            <w:tcW w:w="1195" w:type="dxa"/>
            <w:vAlign w:val="center"/>
          </w:tcPr>
          <w:p w14:paraId="742F031A">
            <w:pPr>
              <w:spacing w:line="260" w:lineRule="exact"/>
              <w:jc w:val="center"/>
              <w:rPr>
                <w:rFonts w:ascii="宋体" w:cs="??_GB2312"/>
                <w:spacing w:val="-14"/>
                <w:w w:val="98"/>
                <w:szCs w:val="21"/>
              </w:rPr>
            </w:pPr>
            <w:r>
              <w:rPr>
                <w:rFonts w:ascii="宋体" w:hAnsi="宋体" w:cs="??_GB2312"/>
                <w:spacing w:val="-14"/>
                <w:w w:val="98"/>
                <w:szCs w:val="21"/>
              </w:rPr>
              <w:t>2019</w:t>
            </w:r>
            <w:r>
              <w:rPr>
                <w:rFonts w:hint="eastAsia" w:ascii="宋体" w:hAnsi="宋体" w:cs="??_GB2312"/>
                <w:spacing w:val="-14"/>
                <w:w w:val="98"/>
                <w:szCs w:val="21"/>
              </w:rPr>
              <w:t>年</w:t>
            </w:r>
            <w:r>
              <w:rPr>
                <w:rFonts w:ascii="宋体" w:hAnsi="宋体" w:cs="??_GB2312"/>
                <w:spacing w:val="-14"/>
                <w:w w:val="98"/>
                <w:szCs w:val="21"/>
              </w:rPr>
              <w:t>5</w:t>
            </w:r>
            <w:r>
              <w:rPr>
                <w:rFonts w:hint="eastAsia" w:ascii="宋体" w:hAnsi="宋体" w:cs="??_GB2312"/>
                <w:spacing w:val="-14"/>
                <w:w w:val="98"/>
                <w:szCs w:val="21"/>
              </w:rPr>
              <w:t>月底前（已按市级要求完成）</w:t>
            </w:r>
          </w:p>
        </w:tc>
      </w:tr>
      <w:tr w14:paraId="1943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85" w:type="dxa"/>
            <w:vMerge w:val="continue"/>
            <w:vAlign w:val="center"/>
          </w:tcPr>
          <w:p w14:paraId="31CE4B6C">
            <w:pPr>
              <w:spacing w:line="260" w:lineRule="exact"/>
              <w:jc w:val="center"/>
              <w:rPr>
                <w:rFonts w:ascii="宋体" w:cs="??_GB2312"/>
                <w:szCs w:val="21"/>
              </w:rPr>
            </w:pPr>
          </w:p>
        </w:tc>
        <w:tc>
          <w:tcPr>
            <w:tcW w:w="877" w:type="dxa"/>
            <w:vMerge w:val="continue"/>
            <w:vAlign w:val="center"/>
          </w:tcPr>
          <w:p w14:paraId="7A09FAC7">
            <w:pPr>
              <w:spacing w:line="260" w:lineRule="exact"/>
              <w:jc w:val="center"/>
              <w:rPr>
                <w:rFonts w:ascii="宋体" w:cs="??_GB2312"/>
                <w:szCs w:val="21"/>
              </w:rPr>
            </w:pPr>
          </w:p>
        </w:tc>
        <w:tc>
          <w:tcPr>
            <w:tcW w:w="8357" w:type="dxa"/>
            <w:vAlign w:val="center"/>
          </w:tcPr>
          <w:p w14:paraId="3A3BB4B9">
            <w:pPr>
              <w:spacing w:line="260" w:lineRule="exact"/>
              <w:ind w:firstLine="420" w:firstLineChars="200"/>
              <w:rPr>
                <w:rFonts w:ascii="宋体" w:cs="??_GB2312"/>
                <w:color w:val="000000"/>
                <w:szCs w:val="21"/>
              </w:rPr>
            </w:pPr>
            <w:r>
              <w:rPr>
                <w:rFonts w:hint="eastAsia" w:ascii="宋体" w:hAnsi="宋体" w:cs="??_GB2312"/>
                <w:color w:val="000000"/>
                <w:szCs w:val="21"/>
              </w:rPr>
              <w:t>制定《西安市鄠邑区工程建设项目审批管理系统运行管理办法（试行）》，明确将审批流程各阶段涉及的审批事项全部进入审批管理系统，通过审批管理系统在线监管审批部门的审批行为，对审批环节进行全过程跟踪督办及审批节点控制，杜绝体外循环。</w:t>
            </w:r>
          </w:p>
        </w:tc>
        <w:tc>
          <w:tcPr>
            <w:tcW w:w="1168" w:type="dxa"/>
            <w:vAlign w:val="center"/>
          </w:tcPr>
          <w:p w14:paraId="6A756C6D">
            <w:pPr>
              <w:spacing w:line="260" w:lineRule="exact"/>
              <w:jc w:val="center"/>
              <w:rPr>
                <w:rFonts w:ascii="宋体" w:cs="??_GB2312"/>
                <w:szCs w:val="21"/>
              </w:rPr>
            </w:pPr>
            <w:r>
              <w:rPr>
                <w:rFonts w:hint="eastAsia" w:ascii="宋体" w:hAnsi="宋体" w:cs="??_GB2312"/>
                <w:szCs w:val="21"/>
              </w:rPr>
              <w:t>区行政审批局</w:t>
            </w:r>
          </w:p>
        </w:tc>
        <w:tc>
          <w:tcPr>
            <w:tcW w:w="2056" w:type="dxa"/>
            <w:vMerge w:val="restart"/>
            <w:vAlign w:val="center"/>
          </w:tcPr>
          <w:p w14:paraId="2714D16E">
            <w:pPr>
              <w:spacing w:line="260" w:lineRule="exact"/>
              <w:jc w:val="center"/>
              <w:rPr>
                <w:rFonts w:ascii="宋体" w:cs="??_GB2312"/>
                <w:szCs w:val="21"/>
              </w:rPr>
            </w:pPr>
            <w:r>
              <w:rPr>
                <w:rFonts w:hint="eastAsia" w:ascii="宋体" w:hAnsi="宋体" w:cs="??_GB2312"/>
                <w:szCs w:val="21"/>
              </w:rPr>
              <w:t>各相关部门、各镇街、各园区管委会</w:t>
            </w:r>
          </w:p>
        </w:tc>
        <w:tc>
          <w:tcPr>
            <w:tcW w:w="1195" w:type="dxa"/>
            <w:vAlign w:val="center"/>
          </w:tcPr>
          <w:p w14:paraId="1E942684">
            <w:pPr>
              <w:spacing w:line="26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9</w:t>
            </w:r>
            <w:r>
              <w:rPr>
                <w:rFonts w:hint="eastAsia" w:ascii="宋体" w:hAnsi="宋体" w:cs="??_GB2312"/>
                <w:szCs w:val="21"/>
              </w:rPr>
              <w:t>月底前</w:t>
            </w:r>
          </w:p>
        </w:tc>
      </w:tr>
      <w:tr w14:paraId="3074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85" w:type="dxa"/>
            <w:vMerge w:val="continue"/>
            <w:vAlign w:val="center"/>
          </w:tcPr>
          <w:p w14:paraId="6D6BF65D">
            <w:pPr>
              <w:spacing w:line="260" w:lineRule="exact"/>
              <w:jc w:val="center"/>
              <w:rPr>
                <w:rFonts w:ascii="宋体" w:cs="??_GB2312"/>
                <w:szCs w:val="21"/>
              </w:rPr>
            </w:pPr>
          </w:p>
        </w:tc>
        <w:tc>
          <w:tcPr>
            <w:tcW w:w="877" w:type="dxa"/>
            <w:vMerge w:val="continue"/>
            <w:vAlign w:val="center"/>
          </w:tcPr>
          <w:p w14:paraId="569FBF31">
            <w:pPr>
              <w:spacing w:line="260" w:lineRule="exact"/>
              <w:jc w:val="center"/>
              <w:rPr>
                <w:rFonts w:ascii="宋体" w:cs="??_GB2312"/>
                <w:szCs w:val="21"/>
              </w:rPr>
            </w:pPr>
          </w:p>
        </w:tc>
        <w:tc>
          <w:tcPr>
            <w:tcW w:w="8357" w:type="dxa"/>
            <w:vAlign w:val="center"/>
          </w:tcPr>
          <w:p w14:paraId="38E991FA">
            <w:pPr>
              <w:spacing w:line="260" w:lineRule="exact"/>
              <w:ind w:firstLine="420" w:firstLineChars="200"/>
              <w:rPr>
                <w:rFonts w:ascii="宋体" w:cs="??_GB2312"/>
                <w:color w:val="000000"/>
                <w:szCs w:val="21"/>
              </w:rPr>
            </w:pPr>
            <w:r>
              <w:rPr>
                <w:rFonts w:hint="eastAsia" w:ascii="宋体" w:hAnsi="宋体" w:cs="??_GB2312"/>
                <w:szCs w:val="21"/>
              </w:rPr>
              <w:t>区资源规划分局</w:t>
            </w:r>
            <w:r>
              <w:rPr>
                <w:rFonts w:hint="eastAsia" w:ascii="宋体" w:hAnsi="宋体" w:cs="??_GB2312"/>
                <w:color w:val="000000"/>
                <w:szCs w:val="21"/>
              </w:rPr>
              <w:t>、区住建局负责将建设项目报建用地红线图、设计方案图、施工图和竣工测绘图等项目基本信息一网归集，与质量安全和市场监管信息等进行整合，推动项目审批与事中事后监管深度融合，运用互联网、大数据、人工智能信息技术，满足工程全寿命期质量安全管理需要，为提升政务服务水平提供数据支撑。</w:t>
            </w:r>
          </w:p>
        </w:tc>
        <w:tc>
          <w:tcPr>
            <w:tcW w:w="1168" w:type="dxa"/>
            <w:vAlign w:val="center"/>
          </w:tcPr>
          <w:p w14:paraId="48742CB0">
            <w:pPr>
              <w:spacing w:line="260" w:lineRule="exact"/>
              <w:jc w:val="center"/>
              <w:rPr>
                <w:rFonts w:ascii="宋体" w:cs="??_GB2312"/>
                <w:szCs w:val="21"/>
              </w:rPr>
            </w:pPr>
            <w:r>
              <w:rPr>
                <w:rFonts w:hint="eastAsia" w:ascii="宋体" w:hAnsi="宋体" w:cs="??_GB2312"/>
                <w:szCs w:val="21"/>
              </w:rPr>
              <w:t>区资源规划分局、区住建局</w:t>
            </w:r>
          </w:p>
        </w:tc>
        <w:tc>
          <w:tcPr>
            <w:tcW w:w="2056" w:type="dxa"/>
            <w:vMerge w:val="continue"/>
          </w:tcPr>
          <w:p w14:paraId="4BB59081">
            <w:pPr>
              <w:spacing w:line="260" w:lineRule="exact"/>
              <w:jc w:val="center"/>
              <w:rPr>
                <w:rFonts w:ascii="宋体" w:cs="??_GB2312"/>
                <w:szCs w:val="21"/>
              </w:rPr>
            </w:pPr>
          </w:p>
        </w:tc>
        <w:tc>
          <w:tcPr>
            <w:tcW w:w="1195" w:type="dxa"/>
            <w:vAlign w:val="center"/>
          </w:tcPr>
          <w:p w14:paraId="3A7764D8">
            <w:pPr>
              <w:spacing w:line="26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11</w:t>
            </w:r>
            <w:r>
              <w:rPr>
                <w:rFonts w:hint="eastAsia" w:ascii="宋体" w:hAnsi="宋体" w:cs="??_GB2312"/>
                <w:szCs w:val="21"/>
              </w:rPr>
              <w:t>月底前</w:t>
            </w:r>
          </w:p>
        </w:tc>
      </w:tr>
    </w:tbl>
    <w:p w14:paraId="2084D952">
      <w:pPr>
        <w:rPr>
          <w:rFonts w:ascii="宋体"/>
        </w:rPr>
      </w:pPr>
    </w:p>
    <w:p w14:paraId="5C3CD8F5">
      <w:pPr>
        <w:rPr>
          <w:rFonts w:ascii="宋体"/>
        </w:rPr>
      </w:pPr>
      <w: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198120</wp:posOffset>
                </wp:positionV>
                <wp:extent cx="457200" cy="5268595"/>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55E9ABB7">
                            <w:pPr>
                              <w:rPr>
                                <w:szCs w:val="28"/>
                              </w:rPr>
                            </w:pPr>
                          </w:p>
                        </w:txbxContent>
                      </wps:txbx>
                      <wps:bodyPr vert="eaVert" upright="1"/>
                    </wps:wsp>
                  </a:graphicData>
                </a:graphic>
              </wp:anchor>
            </w:drawing>
          </mc:Choice>
          <mc:Fallback>
            <w:pict>
              <v:shape id="文本框 11" o:spid="_x0000_s1026" o:spt="202" type="#_x0000_t202" style="position:absolute;left:0pt;margin-left:-36pt;margin-top:15.6pt;height:414.85pt;width:36pt;z-index:251669504;mso-width-relative:page;mso-height-relative:page;" filled="f" stroked="f" coordsize="21600,21600" o:gfxdata="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PfRTYAAAABwEAAA8AAAAAAAAAAQAgAAAAIgAAAGRycy9kb3ducmV2LnhtbFBLAQIUABQA&#10;AAAIAIdO4kDQ8P48twEAAF4DAAAOAAAAAAAAAAEAIAAAACcBAABkcnMvZTJvRG9jLnhtbFBLBQYA&#10;AAAABgAGAFkBAABQBQAAAAA=&#10;">
                <v:fill on="f" focussize="0,0"/>
                <v:stroke on="f"/>
                <v:imagedata o:title=""/>
                <o:lock v:ext="edit" aspectratio="f"/>
                <v:textbox style="layout-flow:vertical-ideographic;">
                  <w:txbxContent>
                    <w:p w14:paraId="55E9ABB7">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1827"/>
        <w:gridCol w:w="1424"/>
      </w:tblGrid>
      <w:tr w14:paraId="3B02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85" w:type="dxa"/>
            <w:vMerge w:val="restart"/>
            <w:vAlign w:val="center"/>
          </w:tcPr>
          <w:p w14:paraId="2915C6F7">
            <w:pPr>
              <w:spacing w:line="280" w:lineRule="exact"/>
              <w:jc w:val="center"/>
              <w:rPr>
                <w:rFonts w:ascii="宋体" w:hAnsi="宋体" w:cs="??_GB2312"/>
                <w:szCs w:val="21"/>
              </w:rPr>
            </w:pPr>
            <w:r>
              <w:rPr>
                <w:rFonts w:ascii="宋体" w:hAnsi="宋体" w:cs="??_GB2312"/>
                <w:szCs w:val="21"/>
              </w:rPr>
              <w:t>26</w:t>
            </w:r>
          </w:p>
        </w:tc>
        <w:tc>
          <w:tcPr>
            <w:tcW w:w="877" w:type="dxa"/>
            <w:vMerge w:val="restart"/>
            <w:vAlign w:val="center"/>
          </w:tcPr>
          <w:p w14:paraId="5922A08B">
            <w:pPr>
              <w:spacing w:line="280" w:lineRule="exact"/>
              <w:jc w:val="center"/>
              <w:rPr>
                <w:rFonts w:ascii="宋体" w:cs="??_GB2312"/>
                <w:szCs w:val="21"/>
              </w:rPr>
            </w:pPr>
            <w:r>
              <w:rPr>
                <w:rFonts w:hint="eastAsia" w:ascii="宋体" w:hAnsi="宋体" w:cs="??_GB2312"/>
                <w:szCs w:val="21"/>
              </w:rPr>
              <w:t>强化信息共享和互联互通</w:t>
            </w:r>
          </w:p>
        </w:tc>
        <w:tc>
          <w:tcPr>
            <w:tcW w:w="8357" w:type="dxa"/>
            <w:vAlign w:val="center"/>
          </w:tcPr>
          <w:p w14:paraId="45CE921B">
            <w:pPr>
              <w:spacing w:line="280" w:lineRule="exact"/>
              <w:ind w:firstLine="420" w:firstLineChars="200"/>
              <w:rPr>
                <w:rFonts w:ascii="宋体" w:cs="??_GB2312"/>
                <w:color w:val="000000"/>
                <w:szCs w:val="21"/>
              </w:rPr>
            </w:pPr>
            <w:r>
              <w:rPr>
                <w:rFonts w:hint="eastAsia" w:ascii="宋体" w:hAnsi="宋体" w:cs="??_GB2312"/>
                <w:color w:val="000000"/>
                <w:szCs w:val="21"/>
              </w:rPr>
              <w:t>负责审批管理服务系统与陕西省政务服务网、投资项目在线审批监管平台和西安市</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空间规划信息平台、市大数据平台、市中介服务超市平台、市工程建设交易平台等相关部门审批信息的互联互通后，积极促进与供水、供电、燃气、热力、排水、通</w:t>
            </w:r>
            <w:r>
              <w:rPr>
                <w:rFonts w:hint="eastAsia" w:ascii="宋体" w:hAnsi="宋体" w:cs="??_GB2312"/>
                <w:color w:val="000000"/>
                <w:spacing w:val="-8"/>
                <w:szCs w:val="21"/>
              </w:rPr>
              <w:t>信等市政公用服务（报装）平台</w:t>
            </w:r>
            <w:r>
              <w:rPr>
                <w:rFonts w:hint="eastAsia" w:ascii="宋体" w:hAnsi="宋体" w:cs="??_GB2312"/>
                <w:color w:val="000000"/>
                <w:spacing w:val="-8"/>
                <w:szCs w:val="21"/>
                <w:lang w:eastAsia="zh-CN"/>
              </w:rPr>
              <w:t>的</w:t>
            </w:r>
            <w:r>
              <w:rPr>
                <w:rFonts w:hint="eastAsia" w:ascii="宋体" w:hAnsi="宋体" w:cs="??_GB2312"/>
                <w:color w:val="000000"/>
                <w:spacing w:val="-8"/>
                <w:szCs w:val="21"/>
              </w:rPr>
              <w:t>对接，实现项目信息共享共用、市政公用服务提前介入。</w:t>
            </w:r>
          </w:p>
        </w:tc>
        <w:tc>
          <w:tcPr>
            <w:tcW w:w="1168" w:type="dxa"/>
            <w:vAlign w:val="center"/>
          </w:tcPr>
          <w:p w14:paraId="1EA8878F">
            <w:pPr>
              <w:spacing w:line="280" w:lineRule="exact"/>
              <w:jc w:val="center"/>
              <w:rPr>
                <w:rFonts w:ascii="宋体" w:cs="??_GB2312"/>
                <w:szCs w:val="21"/>
              </w:rPr>
            </w:pPr>
            <w:r>
              <w:rPr>
                <w:rFonts w:hint="eastAsia" w:ascii="宋体" w:hAnsi="宋体" w:cs="??_GB2312"/>
                <w:szCs w:val="21"/>
              </w:rPr>
              <w:t>区行政审批局、区住建局</w:t>
            </w:r>
          </w:p>
        </w:tc>
        <w:tc>
          <w:tcPr>
            <w:tcW w:w="1827" w:type="dxa"/>
            <w:vAlign w:val="center"/>
          </w:tcPr>
          <w:p w14:paraId="35922D05">
            <w:pPr>
              <w:spacing w:line="280" w:lineRule="exact"/>
              <w:jc w:val="center"/>
              <w:rPr>
                <w:rFonts w:ascii="宋体" w:cs="??_GB2312"/>
                <w:szCs w:val="21"/>
              </w:rPr>
            </w:pPr>
            <w:r>
              <w:rPr>
                <w:rFonts w:hint="eastAsia" w:ascii="宋体" w:hAnsi="宋体" w:cs="??_GB2312"/>
                <w:szCs w:val="21"/>
              </w:rPr>
              <w:t>区城管局、区交通局、区供电公司等相关部门和各镇街、各园区管委会</w:t>
            </w:r>
          </w:p>
        </w:tc>
        <w:tc>
          <w:tcPr>
            <w:tcW w:w="1424" w:type="dxa"/>
            <w:vAlign w:val="center"/>
          </w:tcPr>
          <w:p w14:paraId="5B0DB223">
            <w:pPr>
              <w:spacing w:line="280" w:lineRule="exact"/>
              <w:jc w:val="center"/>
              <w:rPr>
                <w:rFonts w:ascii="宋体" w:cs="??_GB2312"/>
                <w:spacing w:val="-12"/>
                <w:w w:val="98"/>
                <w:szCs w:val="21"/>
              </w:rPr>
            </w:pPr>
            <w:r>
              <w:rPr>
                <w:rFonts w:ascii="宋体" w:hAnsi="宋体" w:cs="??_GB2312"/>
                <w:spacing w:val="-12"/>
                <w:w w:val="98"/>
                <w:szCs w:val="21"/>
              </w:rPr>
              <w:t>2019</w:t>
            </w:r>
            <w:r>
              <w:rPr>
                <w:rFonts w:hint="eastAsia" w:ascii="宋体" w:hAnsi="宋体" w:cs="??_GB2312"/>
                <w:spacing w:val="-12"/>
                <w:w w:val="98"/>
                <w:szCs w:val="21"/>
              </w:rPr>
              <w:t>年</w:t>
            </w:r>
            <w:r>
              <w:rPr>
                <w:rFonts w:ascii="宋体" w:hAnsi="宋体" w:cs="??_GB2312"/>
                <w:spacing w:val="-12"/>
                <w:w w:val="98"/>
                <w:szCs w:val="21"/>
              </w:rPr>
              <w:t>5</w:t>
            </w:r>
            <w:r>
              <w:rPr>
                <w:rFonts w:hint="eastAsia" w:ascii="宋体" w:hAnsi="宋体" w:cs="??_GB2312"/>
                <w:spacing w:val="-12"/>
                <w:w w:val="98"/>
                <w:szCs w:val="21"/>
              </w:rPr>
              <w:t>月底前（已按市级要求完成）</w:t>
            </w:r>
          </w:p>
        </w:tc>
      </w:tr>
      <w:tr w14:paraId="18E4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785" w:type="dxa"/>
            <w:vMerge w:val="continue"/>
            <w:vAlign w:val="center"/>
          </w:tcPr>
          <w:p w14:paraId="4B51F195">
            <w:pPr>
              <w:spacing w:line="280" w:lineRule="exact"/>
              <w:jc w:val="center"/>
              <w:rPr>
                <w:rFonts w:ascii="宋体" w:cs="??_GB2312"/>
                <w:szCs w:val="21"/>
              </w:rPr>
            </w:pPr>
          </w:p>
        </w:tc>
        <w:tc>
          <w:tcPr>
            <w:tcW w:w="877" w:type="dxa"/>
            <w:vMerge w:val="continue"/>
            <w:vAlign w:val="center"/>
          </w:tcPr>
          <w:p w14:paraId="498F56CA">
            <w:pPr>
              <w:spacing w:line="280" w:lineRule="exact"/>
              <w:jc w:val="center"/>
              <w:rPr>
                <w:rFonts w:ascii="宋体" w:cs="??_GB2312"/>
                <w:szCs w:val="21"/>
              </w:rPr>
            </w:pPr>
          </w:p>
        </w:tc>
        <w:tc>
          <w:tcPr>
            <w:tcW w:w="8357" w:type="dxa"/>
            <w:vAlign w:val="center"/>
          </w:tcPr>
          <w:p w14:paraId="5A1155A7">
            <w:pPr>
              <w:spacing w:line="280" w:lineRule="exact"/>
              <w:rPr>
                <w:rFonts w:ascii="宋体" w:cs="??_GB2312"/>
                <w:color w:val="000000"/>
                <w:szCs w:val="21"/>
              </w:rPr>
            </w:pPr>
            <w:r>
              <w:rPr>
                <w:rFonts w:hint="eastAsia" w:ascii="宋体" w:hAnsi="宋体" w:cs="??_GB2312"/>
                <w:color w:val="000000"/>
                <w:szCs w:val="21"/>
              </w:rPr>
              <w:t>区大数据服务中心、区行政审批局负责进一步优化完善电子文件、电子印章、电子签名、电子档案、电子证照等使用管理办法，适时制定公共数据和</w:t>
            </w:r>
            <w:r>
              <w:rPr>
                <w:rFonts w:hint="eastAsia" w:ascii="宋体" w:cs="??_GB2312"/>
                <w:color w:val="000000"/>
                <w:szCs w:val="21"/>
              </w:rPr>
              <w:t>“</w:t>
            </w:r>
            <w:r>
              <w:rPr>
                <w:rFonts w:hint="eastAsia" w:ascii="宋体" w:hAnsi="宋体" w:cs="??_GB2312"/>
                <w:color w:val="000000"/>
                <w:szCs w:val="21"/>
              </w:rPr>
              <w:t>一网通办</w:t>
            </w:r>
            <w:r>
              <w:rPr>
                <w:rFonts w:hint="eastAsia" w:ascii="宋体" w:cs="??_GB2312"/>
                <w:color w:val="000000"/>
                <w:szCs w:val="21"/>
              </w:rPr>
              <w:t>”</w:t>
            </w:r>
            <w:r>
              <w:rPr>
                <w:rFonts w:hint="eastAsia" w:ascii="宋体" w:hAnsi="宋体" w:cs="??_GB2312"/>
                <w:color w:val="000000"/>
                <w:szCs w:val="21"/>
              </w:rPr>
              <w:t>地方性法规，推进</w:t>
            </w:r>
            <w:r>
              <w:rPr>
                <w:rFonts w:hint="eastAsia" w:ascii="宋体" w:cs="??_GB2312"/>
                <w:color w:val="000000"/>
                <w:szCs w:val="21"/>
              </w:rPr>
              <w:t>“</w:t>
            </w:r>
            <w:r>
              <w:rPr>
                <w:rFonts w:hint="eastAsia" w:ascii="宋体" w:hAnsi="宋体" w:cs="??_GB2312"/>
                <w:color w:val="000000"/>
                <w:szCs w:val="21"/>
              </w:rPr>
              <w:t>一网通办</w:t>
            </w:r>
            <w:r>
              <w:rPr>
                <w:rFonts w:hint="eastAsia" w:ascii="宋体" w:cs="??_GB2312"/>
                <w:color w:val="000000"/>
                <w:szCs w:val="21"/>
              </w:rPr>
              <w:t>”</w:t>
            </w:r>
            <w:r>
              <w:rPr>
                <w:rFonts w:hint="eastAsia" w:ascii="宋体" w:hAnsi="宋体" w:cs="??_GB2312"/>
                <w:color w:val="000000"/>
                <w:szCs w:val="21"/>
              </w:rPr>
              <w:t>制度化、规范化建设。</w:t>
            </w:r>
          </w:p>
        </w:tc>
        <w:tc>
          <w:tcPr>
            <w:tcW w:w="1168" w:type="dxa"/>
            <w:vAlign w:val="center"/>
          </w:tcPr>
          <w:p w14:paraId="16CA0AF9">
            <w:pPr>
              <w:spacing w:line="280" w:lineRule="exact"/>
              <w:jc w:val="center"/>
              <w:rPr>
                <w:rFonts w:ascii="宋体" w:cs="??_GB2312"/>
                <w:szCs w:val="21"/>
              </w:rPr>
            </w:pPr>
            <w:r>
              <w:rPr>
                <w:rFonts w:hint="eastAsia" w:ascii="宋体" w:hAnsi="宋体" w:cs="??_GB2312"/>
                <w:szCs w:val="21"/>
              </w:rPr>
              <w:t>区大数据信息服务中心、区行政审批局</w:t>
            </w:r>
          </w:p>
        </w:tc>
        <w:tc>
          <w:tcPr>
            <w:tcW w:w="1827" w:type="dxa"/>
            <w:vAlign w:val="center"/>
          </w:tcPr>
          <w:p w14:paraId="7CBBABCC">
            <w:pPr>
              <w:spacing w:line="280" w:lineRule="exact"/>
              <w:jc w:val="center"/>
              <w:rPr>
                <w:rFonts w:ascii="宋体" w:cs="??_GB2312"/>
                <w:szCs w:val="21"/>
              </w:rPr>
            </w:pPr>
            <w:r>
              <w:rPr>
                <w:rFonts w:hint="eastAsia" w:ascii="宋体" w:hAnsi="宋体" w:cs="??_GB2312"/>
                <w:szCs w:val="21"/>
              </w:rPr>
              <w:t>各相关部门、各镇街、各园区管委会</w:t>
            </w:r>
          </w:p>
        </w:tc>
        <w:tc>
          <w:tcPr>
            <w:tcW w:w="1424" w:type="dxa"/>
            <w:vAlign w:val="center"/>
          </w:tcPr>
          <w:p w14:paraId="50A4E934">
            <w:pPr>
              <w:spacing w:line="28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9</w:t>
            </w:r>
            <w:r>
              <w:rPr>
                <w:rFonts w:hint="eastAsia" w:ascii="宋体" w:hAnsi="宋体" w:cs="??_GB2312"/>
                <w:szCs w:val="21"/>
              </w:rPr>
              <w:t>月底前</w:t>
            </w:r>
          </w:p>
        </w:tc>
      </w:tr>
      <w:tr w14:paraId="43B1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785" w:type="dxa"/>
            <w:vMerge w:val="restart"/>
            <w:vAlign w:val="center"/>
          </w:tcPr>
          <w:p w14:paraId="50AFC713">
            <w:pPr>
              <w:spacing w:line="280" w:lineRule="exact"/>
              <w:jc w:val="center"/>
              <w:rPr>
                <w:rFonts w:ascii="宋体" w:hAnsi="宋体" w:cs="??_GB2312"/>
                <w:szCs w:val="21"/>
              </w:rPr>
            </w:pPr>
            <w:r>
              <w:rPr>
                <w:rFonts w:ascii="宋体" w:hAnsi="宋体" w:cs="??_GB2312"/>
                <w:szCs w:val="21"/>
              </w:rPr>
              <w:t>27</w:t>
            </w:r>
          </w:p>
        </w:tc>
        <w:tc>
          <w:tcPr>
            <w:tcW w:w="877" w:type="dxa"/>
            <w:vMerge w:val="restart"/>
            <w:vAlign w:val="center"/>
          </w:tcPr>
          <w:p w14:paraId="0A534950">
            <w:pPr>
              <w:spacing w:line="280" w:lineRule="exact"/>
              <w:jc w:val="center"/>
              <w:rPr>
                <w:rFonts w:ascii="宋体" w:cs="??_GB2312"/>
                <w:szCs w:val="21"/>
              </w:rPr>
            </w:pPr>
            <w:r>
              <w:rPr>
                <w:rFonts w:hint="eastAsia" w:ascii="宋体" w:hAnsi="宋体" w:cs="??_GB2312"/>
                <w:szCs w:val="21"/>
              </w:rPr>
              <w:t>“一张蓝图</w:t>
            </w:r>
            <w:r>
              <w:rPr>
                <w:rFonts w:hint="eastAsia" w:ascii="宋体" w:cs="??_GB2312"/>
                <w:szCs w:val="21"/>
              </w:rPr>
              <w:t>”</w:t>
            </w:r>
            <w:r>
              <w:rPr>
                <w:rFonts w:hint="eastAsia" w:ascii="宋体" w:hAnsi="宋体" w:cs="??_GB2312"/>
                <w:szCs w:val="21"/>
              </w:rPr>
              <w:t>统筹项目实施</w:t>
            </w:r>
          </w:p>
        </w:tc>
        <w:tc>
          <w:tcPr>
            <w:tcW w:w="8357" w:type="dxa"/>
            <w:vAlign w:val="center"/>
          </w:tcPr>
          <w:p w14:paraId="12D15EDD">
            <w:pPr>
              <w:spacing w:line="280" w:lineRule="exact"/>
              <w:ind w:firstLine="420" w:firstLineChars="200"/>
              <w:rPr>
                <w:rFonts w:ascii="宋体" w:cs="??_GB2312"/>
                <w:color w:val="000000"/>
                <w:szCs w:val="21"/>
              </w:rPr>
            </w:pPr>
            <w:r>
              <w:rPr>
                <w:rFonts w:hint="eastAsia" w:ascii="宋体" w:hAnsi="宋体" w:cs="??_GB2312"/>
                <w:color w:val="000000"/>
                <w:szCs w:val="21"/>
              </w:rPr>
              <w:t>参照市</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工作方案，全面梳理我区各类规划基础数据目录，制定推进我区</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形成</w:t>
            </w:r>
            <w:r>
              <w:rPr>
                <w:rFonts w:hint="eastAsia" w:ascii="宋体" w:cs="??_GB2312"/>
                <w:color w:val="000000"/>
                <w:szCs w:val="21"/>
              </w:rPr>
              <w:t>“</w:t>
            </w:r>
            <w:r>
              <w:rPr>
                <w:rFonts w:hint="eastAsia" w:ascii="宋体" w:hAnsi="宋体" w:cs="??_GB2312"/>
                <w:color w:val="000000"/>
                <w:szCs w:val="21"/>
              </w:rPr>
              <w:t>一张蓝图</w:t>
            </w:r>
            <w:r>
              <w:rPr>
                <w:rFonts w:hint="eastAsia" w:ascii="宋体" w:cs="??_GB2312"/>
                <w:color w:val="000000"/>
                <w:szCs w:val="21"/>
              </w:rPr>
              <w:t>”</w:t>
            </w:r>
            <w:r>
              <w:rPr>
                <w:rFonts w:hint="eastAsia" w:ascii="宋体" w:hAnsi="宋体" w:cs="??_GB2312"/>
                <w:color w:val="000000"/>
                <w:szCs w:val="21"/>
              </w:rPr>
              <w:t>实施方案，明确目标任务、分工安排、实施步骤和工作重点，建立经济社会发展规划、城乡规划、土地利用规划、生态环境保护规划等</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协调机构，将</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纳入各类规划与空间管控要素，提出形成数据目录、统筹整合各类空间规划的具体要求和时间节点。</w:t>
            </w:r>
          </w:p>
        </w:tc>
        <w:tc>
          <w:tcPr>
            <w:tcW w:w="1168" w:type="dxa"/>
            <w:vAlign w:val="center"/>
          </w:tcPr>
          <w:p w14:paraId="0742580A">
            <w:pPr>
              <w:spacing w:line="280" w:lineRule="exact"/>
              <w:jc w:val="center"/>
              <w:rPr>
                <w:rFonts w:ascii="宋体" w:cs="??_GB2312"/>
                <w:szCs w:val="21"/>
              </w:rPr>
            </w:pPr>
            <w:r>
              <w:rPr>
                <w:rFonts w:hint="eastAsia" w:ascii="宋体" w:hAnsi="宋体" w:cs="??_GB2312"/>
                <w:szCs w:val="21"/>
              </w:rPr>
              <w:t>区资源规划分局</w:t>
            </w:r>
          </w:p>
        </w:tc>
        <w:tc>
          <w:tcPr>
            <w:tcW w:w="1827" w:type="dxa"/>
            <w:vMerge w:val="restart"/>
            <w:vAlign w:val="center"/>
          </w:tcPr>
          <w:p w14:paraId="38461A21">
            <w:pPr>
              <w:spacing w:line="280" w:lineRule="exact"/>
              <w:jc w:val="center"/>
              <w:rPr>
                <w:rFonts w:ascii="宋体" w:cs="??_GB2312"/>
                <w:szCs w:val="21"/>
              </w:rPr>
            </w:pPr>
            <w:r>
              <w:rPr>
                <w:rFonts w:hint="eastAsia" w:ascii="宋体" w:hAnsi="宋体" w:cs="??_GB2312"/>
                <w:szCs w:val="21"/>
              </w:rPr>
              <w:t>各相关部门、各镇街、各园区管委会</w:t>
            </w:r>
          </w:p>
        </w:tc>
        <w:tc>
          <w:tcPr>
            <w:tcW w:w="1424" w:type="dxa"/>
            <w:vAlign w:val="center"/>
          </w:tcPr>
          <w:p w14:paraId="7DFABE22">
            <w:pPr>
              <w:spacing w:line="280" w:lineRule="exact"/>
              <w:jc w:val="center"/>
              <w:rPr>
                <w:rFonts w:ascii="宋体" w:cs="??_GB2312"/>
                <w:spacing w:val="-12"/>
                <w:w w:val="98"/>
                <w:szCs w:val="21"/>
              </w:rPr>
            </w:pPr>
            <w:r>
              <w:rPr>
                <w:rFonts w:ascii="宋体" w:hAnsi="宋体" w:cs="??_GB2312"/>
                <w:spacing w:val="-12"/>
                <w:w w:val="98"/>
                <w:szCs w:val="21"/>
              </w:rPr>
              <w:t>2019</w:t>
            </w:r>
            <w:r>
              <w:rPr>
                <w:rFonts w:hint="eastAsia" w:ascii="宋体" w:hAnsi="宋体" w:cs="??_GB2312"/>
                <w:spacing w:val="-12"/>
                <w:w w:val="98"/>
                <w:szCs w:val="21"/>
              </w:rPr>
              <w:t>年</w:t>
            </w:r>
            <w:r>
              <w:rPr>
                <w:rFonts w:ascii="宋体" w:hAnsi="宋体" w:cs="??_GB2312"/>
                <w:spacing w:val="-12"/>
                <w:w w:val="98"/>
                <w:szCs w:val="21"/>
              </w:rPr>
              <w:t>6</w:t>
            </w:r>
            <w:r>
              <w:rPr>
                <w:rFonts w:hint="eastAsia" w:ascii="宋体" w:hAnsi="宋体" w:cs="??_GB2312"/>
                <w:spacing w:val="-12"/>
                <w:w w:val="98"/>
                <w:szCs w:val="21"/>
              </w:rPr>
              <w:t>月底前（待市级方案出台后</w:t>
            </w:r>
            <w:r>
              <w:rPr>
                <w:rFonts w:ascii="宋体" w:hAnsi="宋体" w:cs="??_GB2312"/>
                <w:spacing w:val="-12"/>
                <w:w w:val="98"/>
                <w:szCs w:val="21"/>
              </w:rPr>
              <w:t>1</w:t>
            </w:r>
            <w:r>
              <w:rPr>
                <w:rFonts w:hint="eastAsia" w:ascii="宋体" w:hAnsi="宋体" w:cs="??_GB2312"/>
                <w:spacing w:val="-12"/>
                <w:w w:val="98"/>
                <w:szCs w:val="21"/>
              </w:rPr>
              <w:t>周内确定区级方案）</w:t>
            </w:r>
          </w:p>
        </w:tc>
      </w:tr>
      <w:tr w14:paraId="18C4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785" w:type="dxa"/>
            <w:vMerge w:val="continue"/>
          </w:tcPr>
          <w:p w14:paraId="0B061A89">
            <w:pPr>
              <w:spacing w:line="280" w:lineRule="exact"/>
              <w:jc w:val="center"/>
              <w:rPr>
                <w:rFonts w:ascii="宋体" w:cs="??_GB2312"/>
                <w:szCs w:val="21"/>
              </w:rPr>
            </w:pPr>
          </w:p>
        </w:tc>
        <w:tc>
          <w:tcPr>
            <w:tcW w:w="877" w:type="dxa"/>
            <w:vMerge w:val="continue"/>
          </w:tcPr>
          <w:p w14:paraId="753CE738">
            <w:pPr>
              <w:spacing w:line="280" w:lineRule="exact"/>
              <w:jc w:val="center"/>
              <w:rPr>
                <w:rFonts w:ascii="宋体" w:cs="??_GB2312"/>
                <w:szCs w:val="21"/>
              </w:rPr>
            </w:pPr>
          </w:p>
        </w:tc>
        <w:tc>
          <w:tcPr>
            <w:tcW w:w="8357" w:type="dxa"/>
            <w:vAlign w:val="center"/>
          </w:tcPr>
          <w:p w14:paraId="5C461820">
            <w:pPr>
              <w:spacing w:line="280" w:lineRule="exact"/>
              <w:ind w:firstLine="420" w:firstLineChars="200"/>
              <w:rPr>
                <w:rFonts w:ascii="宋体" w:cs="??_GB2312"/>
                <w:color w:val="000000"/>
                <w:szCs w:val="21"/>
              </w:rPr>
            </w:pPr>
            <w:r>
              <w:rPr>
                <w:rFonts w:hint="eastAsia" w:ascii="宋体" w:hAnsi="宋体" w:cs="??_GB2312"/>
                <w:color w:val="000000"/>
                <w:szCs w:val="21"/>
              </w:rPr>
              <w:t>制定《鄠邑区工程建设项目生成管理办法（试行）》，统筹协调各部门对工程建设项目提出建设条件以及需要开展的评估事项等要求，为建设单位落实建设条件、相关部门加强监督管理提供依据。</w:t>
            </w:r>
          </w:p>
        </w:tc>
        <w:tc>
          <w:tcPr>
            <w:tcW w:w="1168" w:type="dxa"/>
            <w:vAlign w:val="center"/>
          </w:tcPr>
          <w:p w14:paraId="5591D874">
            <w:pPr>
              <w:spacing w:line="280" w:lineRule="exact"/>
              <w:jc w:val="center"/>
              <w:rPr>
                <w:rFonts w:ascii="宋体" w:cs="??_GB2312"/>
                <w:szCs w:val="21"/>
              </w:rPr>
            </w:pPr>
            <w:r>
              <w:rPr>
                <w:rFonts w:hint="eastAsia" w:ascii="宋体" w:hAnsi="宋体" w:cs="??_GB2312"/>
                <w:szCs w:val="21"/>
              </w:rPr>
              <w:t>区发改委</w:t>
            </w:r>
          </w:p>
        </w:tc>
        <w:tc>
          <w:tcPr>
            <w:tcW w:w="1827" w:type="dxa"/>
            <w:vMerge w:val="continue"/>
            <w:vAlign w:val="center"/>
          </w:tcPr>
          <w:p w14:paraId="08A20C14">
            <w:pPr>
              <w:spacing w:line="280" w:lineRule="exact"/>
              <w:jc w:val="center"/>
              <w:rPr>
                <w:rFonts w:ascii="宋体" w:cs="??_GB2312"/>
                <w:szCs w:val="21"/>
              </w:rPr>
            </w:pPr>
          </w:p>
        </w:tc>
        <w:tc>
          <w:tcPr>
            <w:tcW w:w="1424" w:type="dxa"/>
            <w:vAlign w:val="center"/>
          </w:tcPr>
          <w:p w14:paraId="1471F3EA">
            <w:pPr>
              <w:spacing w:line="280" w:lineRule="exact"/>
              <w:jc w:val="center"/>
              <w:rPr>
                <w:rFonts w:ascii="宋体" w:cs="??_GB2312"/>
                <w:spacing w:val="-12"/>
                <w:w w:val="98"/>
                <w:szCs w:val="21"/>
              </w:rPr>
            </w:pPr>
            <w:r>
              <w:rPr>
                <w:rFonts w:ascii="宋体" w:hAnsi="宋体" w:cs="??_GB2312"/>
                <w:spacing w:val="-12"/>
                <w:w w:val="98"/>
                <w:szCs w:val="21"/>
              </w:rPr>
              <w:t>2019</w:t>
            </w:r>
            <w:r>
              <w:rPr>
                <w:rFonts w:hint="eastAsia" w:ascii="宋体" w:hAnsi="宋体" w:cs="??_GB2312"/>
                <w:spacing w:val="-12"/>
                <w:w w:val="98"/>
                <w:szCs w:val="21"/>
              </w:rPr>
              <w:t>年</w:t>
            </w:r>
            <w:r>
              <w:rPr>
                <w:rFonts w:ascii="宋体" w:hAnsi="宋体" w:cs="??_GB2312"/>
                <w:spacing w:val="-12"/>
                <w:w w:val="98"/>
                <w:szCs w:val="21"/>
              </w:rPr>
              <w:t>8</w:t>
            </w:r>
            <w:r>
              <w:rPr>
                <w:rFonts w:hint="eastAsia" w:ascii="宋体" w:hAnsi="宋体" w:cs="??_GB2312"/>
                <w:spacing w:val="-12"/>
                <w:w w:val="98"/>
                <w:szCs w:val="21"/>
              </w:rPr>
              <w:t>月底前（待市级办法出台后</w:t>
            </w:r>
            <w:r>
              <w:rPr>
                <w:rFonts w:ascii="宋体" w:hAnsi="宋体" w:cs="??_GB2312"/>
                <w:spacing w:val="-12"/>
                <w:w w:val="98"/>
                <w:szCs w:val="21"/>
              </w:rPr>
              <w:t>1</w:t>
            </w:r>
            <w:r>
              <w:rPr>
                <w:rFonts w:hint="eastAsia" w:ascii="宋体" w:hAnsi="宋体" w:cs="??_GB2312"/>
                <w:spacing w:val="-12"/>
                <w:w w:val="98"/>
                <w:szCs w:val="21"/>
              </w:rPr>
              <w:t>周内确定区级办法）</w:t>
            </w:r>
          </w:p>
        </w:tc>
      </w:tr>
      <w:tr w14:paraId="4320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85" w:type="dxa"/>
            <w:vMerge w:val="continue"/>
          </w:tcPr>
          <w:p w14:paraId="33EFC97E">
            <w:pPr>
              <w:spacing w:line="280" w:lineRule="exact"/>
              <w:jc w:val="center"/>
              <w:rPr>
                <w:rFonts w:ascii="宋体" w:cs="??_GB2312"/>
                <w:szCs w:val="21"/>
              </w:rPr>
            </w:pPr>
          </w:p>
        </w:tc>
        <w:tc>
          <w:tcPr>
            <w:tcW w:w="877" w:type="dxa"/>
            <w:vMerge w:val="continue"/>
          </w:tcPr>
          <w:p w14:paraId="34E4ECFD">
            <w:pPr>
              <w:spacing w:line="280" w:lineRule="exact"/>
              <w:jc w:val="center"/>
              <w:rPr>
                <w:rFonts w:ascii="宋体" w:cs="??_GB2312"/>
                <w:szCs w:val="21"/>
              </w:rPr>
            </w:pPr>
          </w:p>
        </w:tc>
        <w:tc>
          <w:tcPr>
            <w:tcW w:w="8357" w:type="dxa"/>
            <w:vAlign w:val="center"/>
          </w:tcPr>
          <w:p w14:paraId="481E0DE5">
            <w:pPr>
              <w:spacing w:line="280" w:lineRule="exact"/>
              <w:ind w:firstLine="420" w:firstLineChars="200"/>
              <w:rPr>
                <w:rFonts w:ascii="宋体" w:cs="??_GB2312"/>
                <w:color w:val="000000"/>
                <w:szCs w:val="21"/>
              </w:rPr>
            </w:pPr>
            <w:r>
              <w:rPr>
                <w:rFonts w:hint="eastAsia" w:ascii="宋体" w:hAnsi="宋体" w:cs="??_GB2312"/>
                <w:szCs w:val="21"/>
              </w:rPr>
              <w:t>区资源规划分局</w:t>
            </w:r>
            <w:r>
              <w:rPr>
                <w:rFonts w:hint="eastAsia" w:ascii="宋体" w:hAnsi="宋体" w:cs="??_GB2312"/>
                <w:color w:val="000000"/>
                <w:szCs w:val="21"/>
              </w:rPr>
              <w:t>利用</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空间规划信息平台，基本形成</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的一张蓝图，整合空间管控数据，明确生态保护线、永久基本农田、城镇开发边界等控制线，形成管控边界清晰、责任主体明确和管控规则明晰的空间规划图，依托西安市工程建设项目审批管理系统的</w:t>
            </w:r>
            <w:r>
              <w:rPr>
                <w:rFonts w:hint="eastAsia" w:ascii="宋体" w:cs="??_GB2312"/>
                <w:color w:val="000000"/>
                <w:szCs w:val="21"/>
              </w:rPr>
              <w:t>“</w:t>
            </w:r>
            <w:r>
              <w:rPr>
                <w:rFonts w:hint="eastAsia" w:ascii="宋体" w:hAnsi="宋体" w:cs="??_GB2312"/>
                <w:color w:val="000000"/>
                <w:szCs w:val="21"/>
              </w:rPr>
              <w:t>多规合一</w:t>
            </w:r>
            <w:r>
              <w:rPr>
                <w:rFonts w:hint="eastAsia" w:ascii="宋体" w:cs="??_GB2312"/>
                <w:color w:val="000000"/>
                <w:szCs w:val="21"/>
              </w:rPr>
              <w:t>”</w:t>
            </w:r>
            <w:r>
              <w:rPr>
                <w:rFonts w:hint="eastAsia" w:ascii="宋体" w:hAnsi="宋体" w:cs="??_GB2312"/>
                <w:color w:val="000000"/>
                <w:szCs w:val="21"/>
              </w:rPr>
              <w:t>业务协同功能策划生成项目。</w:t>
            </w:r>
          </w:p>
        </w:tc>
        <w:tc>
          <w:tcPr>
            <w:tcW w:w="1168" w:type="dxa"/>
            <w:vAlign w:val="center"/>
          </w:tcPr>
          <w:p w14:paraId="3E75637E">
            <w:pPr>
              <w:spacing w:line="280" w:lineRule="exact"/>
              <w:jc w:val="center"/>
              <w:rPr>
                <w:rFonts w:ascii="宋体" w:cs="??_GB2312"/>
                <w:szCs w:val="21"/>
              </w:rPr>
            </w:pPr>
            <w:r>
              <w:rPr>
                <w:rFonts w:hint="eastAsia" w:ascii="宋体" w:hAnsi="宋体" w:cs="??_GB2312"/>
                <w:szCs w:val="21"/>
              </w:rPr>
              <w:t>区资源规划分局</w:t>
            </w:r>
          </w:p>
        </w:tc>
        <w:tc>
          <w:tcPr>
            <w:tcW w:w="1827" w:type="dxa"/>
            <w:vMerge w:val="continue"/>
            <w:vAlign w:val="center"/>
          </w:tcPr>
          <w:p w14:paraId="17D45D0B">
            <w:pPr>
              <w:spacing w:line="280" w:lineRule="exact"/>
              <w:jc w:val="center"/>
              <w:rPr>
                <w:rFonts w:ascii="宋体" w:cs="??_GB2312"/>
                <w:szCs w:val="21"/>
              </w:rPr>
            </w:pPr>
          </w:p>
        </w:tc>
        <w:tc>
          <w:tcPr>
            <w:tcW w:w="1424" w:type="dxa"/>
            <w:vAlign w:val="center"/>
          </w:tcPr>
          <w:p w14:paraId="6945FE2F">
            <w:pPr>
              <w:spacing w:line="280" w:lineRule="exact"/>
              <w:jc w:val="center"/>
              <w:rPr>
                <w:rFonts w:ascii="宋体" w:cs="??_GB2312"/>
                <w:spacing w:val="-12"/>
                <w:w w:val="98"/>
                <w:szCs w:val="21"/>
              </w:rPr>
            </w:pPr>
            <w:r>
              <w:rPr>
                <w:rFonts w:ascii="宋体" w:hAnsi="宋体" w:cs="??_GB2312"/>
                <w:spacing w:val="-12"/>
                <w:w w:val="98"/>
                <w:szCs w:val="21"/>
              </w:rPr>
              <w:t>2019</w:t>
            </w:r>
            <w:r>
              <w:rPr>
                <w:rFonts w:hint="eastAsia" w:ascii="宋体" w:hAnsi="宋体" w:cs="??_GB2312"/>
                <w:spacing w:val="-12"/>
                <w:w w:val="98"/>
                <w:szCs w:val="21"/>
              </w:rPr>
              <w:t>年</w:t>
            </w:r>
            <w:r>
              <w:rPr>
                <w:rFonts w:ascii="宋体" w:hAnsi="宋体" w:cs="??_GB2312"/>
                <w:spacing w:val="-12"/>
                <w:w w:val="98"/>
                <w:szCs w:val="21"/>
              </w:rPr>
              <w:t>8</w:t>
            </w:r>
            <w:r>
              <w:rPr>
                <w:rFonts w:hint="eastAsia" w:ascii="宋体" w:hAnsi="宋体" w:cs="??_GB2312"/>
                <w:spacing w:val="-12"/>
                <w:w w:val="98"/>
                <w:szCs w:val="21"/>
              </w:rPr>
              <w:t>月底前（待区级方案出台后执行）</w:t>
            </w:r>
          </w:p>
        </w:tc>
      </w:tr>
      <w:tr w14:paraId="3D17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785" w:type="dxa"/>
            <w:vMerge w:val="continue"/>
          </w:tcPr>
          <w:p w14:paraId="7AEF034F">
            <w:pPr>
              <w:spacing w:line="280" w:lineRule="exact"/>
              <w:jc w:val="center"/>
              <w:rPr>
                <w:rFonts w:ascii="宋体" w:cs="??_GB2312"/>
                <w:szCs w:val="21"/>
              </w:rPr>
            </w:pPr>
          </w:p>
        </w:tc>
        <w:tc>
          <w:tcPr>
            <w:tcW w:w="877" w:type="dxa"/>
            <w:vMerge w:val="continue"/>
          </w:tcPr>
          <w:p w14:paraId="05FB1BC9">
            <w:pPr>
              <w:spacing w:line="280" w:lineRule="exact"/>
              <w:jc w:val="center"/>
              <w:rPr>
                <w:rFonts w:ascii="宋体" w:cs="??_GB2312"/>
                <w:szCs w:val="21"/>
              </w:rPr>
            </w:pPr>
          </w:p>
        </w:tc>
        <w:tc>
          <w:tcPr>
            <w:tcW w:w="8357" w:type="dxa"/>
            <w:vAlign w:val="center"/>
          </w:tcPr>
          <w:p w14:paraId="4E5CDBCE">
            <w:pPr>
              <w:spacing w:line="280" w:lineRule="exact"/>
              <w:ind w:firstLine="420" w:firstLineChars="200"/>
              <w:rPr>
                <w:rFonts w:ascii="宋体" w:cs="??_GB2312"/>
                <w:color w:val="000000"/>
                <w:szCs w:val="21"/>
              </w:rPr>
            </w:pPr>
            <w:r>
              <w:rPr>
                <w:rFonts w:hint="eastAsia" w:ascii="宋体" w:hAnsi="宋体" w:cs="??_GB2312"/>
                <w:szCs w:val="21"/>
              </w:rPr>
              <w:t>区资源规划分局</w:t>
            </w:r>
            <w:r>
              <w:rPr>
                <w:rFonts w:hint="eastAsia" w:ascii="宋体" w:hAnsi="宋体" w:cs="??_GB2312"/>
                <w:color w:val="000000"/>
                <w:szCs w:val="21"/>
              </w:rPr>
              <w:t>负责整合空间图层数据，完成差异图斑分析，消除空间规划矛盾和差异，制定消除空间规划矛盾和差异的工作机制，提高</w:t>
            </w:r>
            <w:r>
              <w:rPr>
                <w:rFonts w:hint="eastAsia" w:ascii="宋体" w:cs="??_GB2312"/>
                <w:color w:val="000000"/>
                <w:szCs w:val="21"/>
              </w:rPr>
              <w:t>“</w:t>
            </w:r>
            <w:r>
              <w:rPr>
                <w:rFonts w:hint="eastAsia" w:ascii="宋体" w:hAnsi="宋体" w:cs="??_GB2312"/>
                <w:color w:val="000000"/>
                <w:szCs w:val="21"/>
              </w:rPr>
              <w:t>一张蓝图</w:t>
            </w:r>
            <w:r>
              <w:rPr>
                <w:rFonts w:hint="eastAsia" w:ascii="宋体" w:cs="??_GB2312"/>
                <w:color w:val="000000"/>
                <w:szCs w:val="21"/>
              </w:rPr>
              <w:t>”</w:t>
            </w:r>
            <w:r>
              <w:rPr>
                <w:rFonts w:hint="eastAsia" w:ascii="宋体" w:hAnsi="宋体" w:cs="??_GB2312"/>
                <w:color w:val="000000"/>
                <w:szCs w:val="21"/>
              </w:rPr>
              <w:t>统筹项目实施效率。</w:t>
            </w:r>
          </w:p>
        </w:tc>
        <w:tc>
          <w:tcPr>
            <w:tcW w:w="1168" w:type="dxa"/>
            <w:vAlign w:val="center"/>
          </w:tcPr>
          <w:p w14:paraId="68FC106C">
            <w:pPr>
              <w:spacing w:line="280" w:lineRule="exact"/>
              <w:jc w:val="center"/>
              <w:rPr>
                <w:rFonts w:ascii="宋体" w:cs="??_GB2312"/>
                <w:szCs w:val="21"/>
              </w:rPr>
            </w:pPr>
            <w:r>
              <w:rPr>
                <w:rFonts w:hint="eastAsia" w:ascii="宋体" w:hAnsi="宋体" w:cs="??_GB2312"/>
                <w:szCs w:val="21"/>
              </w:rPr>
              <w:t>区资源规划分局</w:t>
            </w:r>
          </w:p>
        </w:tc>
        <w:tc>
          <w:tcPr>
            <w:tcW w:w="1827" w:type="dxa"/>
            <w:vAlign w:val="center"/>
          </w:tcPr>
          <w:p w14:paraId="1C30B6FA">
            <w:pPr>
              <w:spacing w:line="280" w:lineRule="exact"/>
              <w:jc w:val="center"/>
              <w:rPr>
                <w:rFonts w:ascii="宋体" w:cs="??_GB2312"/>
                <w:szCs w:val="21"/>
              </w:rPr>
            </w:pPr>
            <w:r>
              <w:rPr>
                <w:rFonts w:hint="eastAsia" w:ascii="宋体" w:hAnsi="宋体" w:cs="??_GB2312"/>
                <w:szCs w:val="21"/>
              </w:rPr>
              <w:t>各相关部门、各镇街、各园区管委会</w:t>
            </w:r>
          </w:p>
        </w:tc>
        <w:tc>
          <w:tcPr>
            <w:tcW w:w="1424" w:type="dxa"/>
            <w:vAlign w:val="center"/>
          </w:tcPr>
          <w:p w14:paraId="590C4D0C">
            <w:pPr>
              <w:spacing w:line="28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10</w:t>
            </w:r>
            <w:r>
              <w:rPr>
                <w:rFonts w:hint="eastAsia" w:ascii="宋体" w:hAnsi="宋体" w:cs="??_GB2312"/>
                <w:szCs w:val="21"/>
              </w:rPr>
              <w:t>月底前</w:t>
            </w:r>
          </w:p>
        </w:tc>
      </w:tr>
      <w:tr w14:paraId="66D92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785" w:type="dxa"/>
            <w:vMerge w:val="continue"/>
          </w:tcPr>
          <w:p w14:paraId="5D79669C">
            <w:pPr>
              <w:spacing w:line="280" w:lineRule="exact"/>
              <w:jc w:val="center"/>
              <w:rPr>
                <w:rFonts w:ascii="宋体" w:cs="??_GB2312"/>
                <w:szCs w:val="21"/>
              </w:rPr>
            </w:pPr>
          </w:p>
        </w:tc>
        <w:tc>
          <w:tcPr>
            <w:tcW w:w="877" w:type="dxa"/>
            <w:vMerge w:val="continue"/>
          </w:tcPr>
          <w:p w14:paraId="68CFEC61">
            <w:pPr>
              <w:spacing w:line="280" w:lineRule="exact"/>
              <w:jc w:val="center"/>
              <w:rPr>
                <w:rFonts w:ascii="宋体" w:cs="??_GB2312"/>
                <w:szCs w:val="21"/>
              </w:rPr>
            </w:pPr>
          </w:p>
        </w:tc>
        <w:tc>
          <w:tcPr>
            <w:tcW w:w="8357" w:type="dxa"/>
            <w:vAlign w:val="center"/>
          </w:tcPr>
          <w:p w14:paraId="4E019FD3">
            <w:pPr>
              <w:spacing w:line="280" w:lineRule="exact"/>
              <w:ind w:firstLine="420" w:firstLineChars="200"/>
              <w:rPr>
                <w:rFonts w:ascii="宋体" w:cs="??_GB2312"/>
                <w:color w:val="000000"/>
                <w:szCs w:val="21"/>
              </w:rPr>
            </w:pPr>
            <w:r>
              <w:rPr>
                <w:rFonts w:hint="eastAsia" w:ascii="宋体" w:hAnsi="宋体" w:cs="??_GB2312"/>
                <w:color w:val="000000"/>
                <w:szCs w:val="21"/>
              </w:rPr>
              <w:t>区发改委牵头，区住建局、区财政局配合，负责统筹安排下一年度工程建设项目，制定工程建设项目年度实施计划。</w:t>
            </w:r>
          </w:p>
        </w:tc>
        <w:tc>
          <w:tcPr>
            <w:tcW w:w="1168" w:type="dxa"/>
            <w:vAlign w:val="center"/>
          </w:tcPr>
          <w:p w14:paraId="159C7C25">
            <w:pPr>
              <w:spacing w:line="280" w:lineRule="exact"/>
              <w:jc w:val="center"/>
              <w:rPr>
                <w:rFonts w:ascii="宋体" w:cs="??_GB2312"/>
                <w:szCs w:val="21"/>
              </w:rPr>
            </w:pPr>
            <w:r>
              <w:rPr>
                <w:rFonts w:hint="eastAsia" w:ascii="宋体" w:hAnsi="宋体" w:cs="??_GB2312"/>
                <w:szCs w:val="21"/>
              </w:rPr>
              <w:t>区发改委</w:t>
            </w:r>
          </w:p>
        </w:tc>
        <w:tc>
          <w:tcPr>
            <w:tcW w:w="1827" w:type="dxa"/>
            <w:vAlign w:val="center"/>
          </w:tcPr>
          <w:p w14:paraId="6951610B">
            <w:pPr>
              <w:spacing w:line="280" w:lineRule="exact"/>
              <w:jc w:val="center"/>
              <w:rPr>
                <w:rFonts w:ascii="宋体" w:cs="??_GB2312"/>
                <w:szCs w:val="21"/>
              </w:rPr>
            </w:pPr>
            <w:r>
              <w:rPr>
                <w:rFonts w:hint="eastAsia" w:ascii="宋体" w:hAnsi="宋体" w:cs="??_GB2312"/>
                <w:szCs w:val="21"/>
              </w:rPr>
              <w:t>区住建局、区财政局</w:t>
            </w:r>
          </w:p>
        </w:tc>
        <w:tc>
          <w:tcPr>
            <w:tcW w:w="1424" w:type="dxa"/>
            <w:vAlign w:val="center"/>
          </w:tcPr>
          <w:p w14:paraId="1BEDBF12">
            <w:pPr>
              <w:spacing w:line="28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12</w:t>
            </w:r>
            <w:r>
              <w:rPr>
                <w:rFonts w:hint="eastAsia" w:ascii="宋体" w:hAnsi="宋体" w:cs="??_GB2312"/>
                <w:szCs w:val="21"/>
              </w:rPr>
              <w:t>月底前</w:t>
            </w:r>
          </w:p>
        </w:tc>
      </w:tr>
    </w:tbl>
    <w:p w14:paraId="2C9E64D4">
      <w:pPr>
        <w:rPr>
          <w:rFonts w:ascii="宋体"/>
        </w:rPr>
      </w:pPr>
      <w:r>
        <mc:AlternateContent>
          <mc:Choice Requires="wps">
            <w:drawing>
              <wp:anchor distT="0" distB="0" distL="114300" distR="114300" simplePos="0" relativeHeight="251670528" behindDoc="0" locked="0" layoutInCell="1" allowOverlap="1">
                <wp:simplePos x="0" y="0"/>
                <wp:positionH relativeFrom="column">
                  <wp:posOffset>-457200</wp:posOffset>
                </wp:positionH>
                <wp:positionV relativeFrom="paragraph">
                  <wp:posOffset>198120</wp:posOffset>
                </wp:positionV>
                <wp:extent cx="457200" cy="5268595"/>
                <wp:effectExtent l="0" t="0" r="0" b="0"/>
                <wp:wrapNone/>
                <wp:docPr id="13" name="文本框 12"/>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694903A9">
                            <w:pPr>
                              <w:rPr>
                                <w:szCs w:val="28"/>
                              </w:rPr>
                            </w:pPr>
                          </w:p>
                        </w:txbxContent>
                      </wps:txbx>
                      <wps:bodyPr vert="eaVert" upright="1"/>
                    </wps:wsp>
                  </a:graphicData>
                </a:graphic>
              </wp:anchor>
            </w:drawing>
          </mc:Choice>
          <mc:Fallback>
            <w:pict>
              <v:shape id="文本框 12" o:spid="_x0000_s1026" o:spt="202" type="#_x0000_t202" style="position:absolute;left:0pt;margin-left:-36pt;margin-top:15.6pt;height:414.85pt;width:36pt;z-index:251670528;mso-width-relative:page;mso-height-relative:page;" filled="f" stroked="f" coordsize="21600,21600" o:gfxdata="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PfRTYAAAABwEAAA8AAAAAAAAAAQAgAAAAIgAAAGRycy9kb3ducmV2LnhtbFBLAQIUABQA&#10;AAAIAIdO4kAnvfqptwEAAF4DAAAOAAAAAAAAAAEAIAAAACcBAABkcnMvZTJvRG9jLnhtbFBLBQYA&#10;AAAABgAGAFkBAABQBQAAAAA=&#10;">
                <v:fill on="f" focussize="0,0"/>
                <v:stroke on="f"/>
                <v:imagedata o:title=""/>
                <o:lock v:ext="edit" aspectratio="f"/>
                <v:textbox style="layout-flow:vertical-ideographic;">
                  <w:txbxContent>
                    <w:p w14:paraId="694903A9">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7910C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85" w:type="dxa"/>
            <w:vMerge w:val="restart"/>
            <w:vAlign w:val="center"/>
          </w:tcPr>
          <w:p w14:paraId="6FB8B1AE">
            <w:pPr>
              <w:spacing w:line="340" w:lineRule="exact"/>
              <w:jc w:val="center"/>
              <w:rPr>
                <w:rFonts w:ascii="宋体" w:hAnsi="宋体" w:cs="??_GB2312"/>
                <w:szCs w:val="21"/>
              </w:rPr>
            </w:pPr>
            <w:r>
              <w:rPr>
                <w:rFonts w:ascii="宋体" w:hAnsi="宋体" w:cs="??_GB2312"/>
                <w:szCs w:val="21"/>
              </w:rPr>
              <w:t>28</w:t>
            </w:r>
          </w:p>
        </w:tc>
        <w:tc>
          <w:tcPr>
            <w:tcW w:w="877" w:type="dxa"/>
            <w:vMerge w:val="restart"/>
            <w:vAlign w:val="center"/>
          </w:tcPr>
          <w:p w14:paraId="15F113D7">
            <w:pPr>
              <w:spacing w:line="340" w:lineRule="exact"/>
              <w:jc w:val="center"/>
              <w:rPr>
                <w:rFonts w:ascii="宋体" w:cs="??_GB2312"/>
                <w:szCs w:val="21"/>
              </w:rPr>
            </w:pPr>
            <w:r>
              <w:rPr>
                <w:rFonts w:hint="eastAsia" w:ascii="宋体" w:hAnsi="宋体" w:cs="??_GB2312"/>
                <w:szCs w:val="21"/>
              </w:rPr>
              <w:t>“一个窗口</w:t>
            </w:r>
            <w:r>
              <w:rPr>
                <w:rFonts w:hint="eastAsia" w:ascii="宋体" w:cs="??_GB2312"/>
                <w:szCs w:val="21"/>
              </w:rPr>
              <w:t>”</w:t>
            </w:r>
            <w:r>
              <w:rPr>
                <w:rFonts w:hint="eastAsia" w:ascii="宋体" w:hAnsi="宋体" w:cs="??_GB2312"/>
                <w:szCs w:val="21"/>
              </w:rPr>
              <w:t>提供综合服务</w:t>
            </w:r>
          </w:p>
        </w:tc>
        <w:tc>
          <w:tcPr>
            <w:tcW w:w="8357" w:type="dxa"/>
            <w:vAlign w:val="center"/>
          </w:tcPr>
          <w:p w14:paraId="1611E345">
            <w:pPr>
              <w:spacing w:line="340" w:lineRule="exact"/>
              <w:ind w:firstLine="420" w:firstLineChars="200"/>
              <w:rPr>
                <w:rFonts w:ascii="宋体" w:cs="??_GB2312"/>
                <w:color w:val="000000"/>
                <w:szCs w:val="21"/>
              </w:rPr>
            </w:pPr>
            <w:r>
              <w:rPr>
                <w:rFonts w:hint="eastAsia" w:ascii="宋体" w:hAnsi="宋体" w:cs="??_GB2312"/>
                <w:color w:val="000000"/>
                <w:szCs w:val="21"/>
              </w:rPr>
              <w:t>进一步细化完善（制定）《鄠邑区工程建设项目联合审批服务窗口运行管理办法》《鄠邑区工程建设项目实行集中联合审批的通知》等</w:t>
            </w:r>
            <w:r>
              <w:rPr>
                <w:rFonts w:hint="eastAsia" w:ascii="宋体" w:cs="??_GB2312"/>
                <w:color w:val="000000"/>
                <w:szCs w:val="21"/>
              </w:rPr>
              <w:t>“</w:t>
            </w:r>
            <w:r>
              <w:rPr>
                <w:rFonts w:hint="eastAsia" w:ascii="宋体" w:hAnsi="宋体" w:cs="??_GB2312"/>
                <w:color w:val="000000"/>
                <w:szCs w:val="21"/>
              </w:rPr>
              <w:t>一窗受理</w:t>
            </w:r>
            <w:r>
              <w:rPr>
                <w:rFonts w:hint="eastAsia" w:ascii="宋体" w:cs="??_GB2312"/>
                <w:color w:val="000000"/>
                <w:szCs w:val="21"/>
              </w:rPr>
              <w:t>”</w:t>
            </w:r>
            <w:r>
              <w:rPr>
                <w:rFonts w:hint="eastAsia" w:ascii="宋体" w:hAnsi="宋体" w:cs="??_GB2312"/>
                <w:color w:val="000000"/>
                <w:szCs w:val="21"/>
              </w:rPr>
              <w:t>工作规程，建立完善</w:t>
            </w:r>
            <w:r>
              <w:rPr>
                <w:rFonts w:hint="eastAsia" w:ascii="宋体" w:cs="??_GB2312"/>
                <w:color w:val="000000"/>
                <w:szCs w:val="21"/>
              </w:rPr>
              <w:t>“</w:t>
            </w:r>
            <w:r>
              <w:rPr>
                <w:rFonts w:hint="eastAsia" w:ascii="宋体" w:hAnsi="宋体" w:cs="??_GB2312"/>
                <w:color w:val="000000"/>
                <w:szCs w:val="21"/>
              </w:rPr>
              <w:t>前台受理</w:t>
            </w:r>
            <w:r>
              <w:rPr>
                <w:rFonts w:hint="eastAsia" w:ascii="宋体" w:cs="??_GB2312"/>
                <w:color w:val="000000"/>
                <w:szCs w:val="21"/>
              </w:rPr>
              <w:t>”“</w:t>
            </w:r>
            <w:r>
              <w:rPr>
                <w:rFonts w:hint="eastAsia" w:ascii="宋体" w:hAnsi="宋体" w:cs="??_GB2312"/>
                <w:color w:val="000000"/>
                <w:szCs w:val="21"/>
              </w:rPr>
              <w:t>后台审核</w:t>
            </w:r>
            <w:r>
              <w:rPr>
                <w:rFonts w:hint="eastAsia" w:ascii="宋体" w:cs="??_GB2312"/>
                <w:color w:val="000000"/>
                <w:szCs w:val="21"/>
              </w:rPr>
              <w:t>”</w:t>
            </w:r>
            <w:r>
              <w:rPr>
                <w:rFonts w:hint="eastAsia" w:ascii="宋体" w:hAnsi="宋体" w:cs="??_GB2312"/>
                <w:color w:val="000000"/>
                <w:szCs w:val="21"/>
              </w:rPr>
              <w:t>机制，综合服务窗口统一收件、发件、咨询。</w:t>
            </w:r>
          </w:p>
        </w:tc>
        <w:tc>
          <w:tcPr>
            <w:tcW w:w="1168" w:type="dxa"/>
            <w:vMerge w:val="restart"/>
            <w:vAlign w:val="center"/>
          </w:tcPr>
          <w:p w14:paraId="32FA1447">
            <w:pPr>
              <w:spacing w:line="340" w:lineRule="exact"/>
              <w:jc w:val="center"/>
              <w:rPr>
                <w:rFonts w:ascii="宋体" w:cs="??_GB2312"/>
                <w:szCs w:val="21"/>
              </w:rPr>
            </w:pPr>
            <w:r>
              <w:rPr>
                <w:rFonts w:hint="eastAsia" w:ascii="宋体" w:hAnsi="宋体" w:cs="??_GB2312"/>
                <w:szCs w:val="21"/>
              </w:rPr>
              <w:t>区行政审批局</w:t>
            </w:r>
          </w:p>
        </w:tc>
        <w:tc>
          <w:tcPr>
            <w:tcW w:w="2056" w:type="dxa"/>
            <w:vMerge w:val="restart"/>
            <w:vAlign w:val="center"/>
          </w:tcPr>
          <w:p w14:paraId="72ECC4E1">
            <w:pPr>
              <w:spacing w:line="340" w:lineRule="exact"/>
              <w:jc w:val="center"/>
              <w:rPr>
                <w:rFonts w:ascii="宋体" w:cs="??_GB2312"/>
                <w:szCs w:val="21"/>
              </w:rPr>
            </w:pPr>
            <w:r>
              <w:rPr>
                <w:rFonts w:hint="eastAsia" w:ascii="宋体" w:hAnsi="宋体" w:cs="??_GB2312"/>
                <w:szCs w:val="21"/>
              </w:rPr>
              <w:t>区发改委、区城管局等各相关部门、各镇街、各园区管委会</w:t>
            </w:r>
          </w:p>
        </w:tc>
        <w:tc>
          <w:tcPr>
            <w:tcW w:w="1195" w:type="dxa"/>
            <w:vAlign w:val="center"/>
          </w:tcPr>
          <w:p w14:paraId="52EEA9D2">
            <w:pPr>
              <w:spacing w:line="34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9</w:t>
            </w:r>
            <w:r>
              <w:rPr>
                <w:rFonts w:hint="eastAsia" w:ascii="宋体" w:hAnsi="宋体" w:cs="??_GB2312"/>
                <w:szCs w:val="21"/>
              </w:rPr>
              <w:t>月底前</w:t>
            </w:r>
          </w:p>
        </w:tc>
      </w:tr>
      <w:tr w14:paraId="6349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85" w:type="dxa"/>
            <w:vMerge w:val="continue"/>
            <w:vAlign w:val="center"/>
          </w:tcPr>
          <w:p w14:paraId="38374C64">
            <w:pPr>
              <w:spacing w:line="340" w:lineRule="exact"/>
              <w:jc w:val="center"/>
              <w:rPr>
                <w:rFonts w:ascii="宋体" w:cs="??_GB2312"/>
                <w:szCs w:val="21"/>
              </w:rPr>
            </w:pPr>
          </w:p>
        </w:tc>
        <w:tc>
          <w:tcPr>
            <w:tcW w:w="877" w:type="dxa"/>
            <w:vMerge w:val="continue"/>
            <w:vAlign w:val="center"/>
          </w:tcPr>
          <w:p w14:paraId="55EDEDD0">
            <w:pPr>
              <w:spacing w:line="340" w:lineRule="exact"/>
              <w:jc w:val="center"/>
              <w:rPr>
                <w:rFonts w:ascii="宋体" w:cs="??_GB2312"/>
                <w:szCs w:val="21"/>
              </w:rPr>
            </w:pPr>
          </w:p>
        </w:tc>
        <w:tc>
          <w:tcPr>
            <w:tcW w:w="8357" w:type="dxa"/>
            <w:vAlign w:val="center"/>
          </w:tcPr>
          <w:p w14:paraId="1FE5CA6E">
            <w:pPr>
              <w:spacing w:line="340" w:lineRule="exact"/>
              <w:ind w:firstLine="420" w:firstLineChars="200"/>
              <w:rPr>
                <w:rFonts w:ascii="宋体" w:cs="??_GB2312"/>
                <w:color w:val="000000"/>
                <w:szCs w:val="21"/>
              </w:rPr>
            </w:pPr>
            <w:r>
              <w:rPr>
                <w:rFonts w:hint="eastAsia" w:ascii="宋体" w:hAnsi="宋体" w:cs="??_GB2312"/>
                <w:color w:val="000000"/>
                <w:szCs w:val="21"/>
              </w:rPr>
              <w:t>制定并实施咨询辅导等服务规定，通过网上咨询、线下指导、协调代办等方式，提前介入、超前辅导、跟踪服务，为建设单位提供更加优质高效的服务，努力做到申报材料要件齐备、一次达到进件的规范要求。</w:t>
            </w:r>
          </w:p>
        </w:tc>
        <w:tc>
          <w:tcPr>
            <w:tcW w:w="1168" w:type="dxa"/>
            <w:vMerge w:val="continue"/>
            <w:vAlign w:val="center"/>
          </w:tcPr>
          <w:p w14:paraId="30B44139">
            <w:pPr>
              <w:spacing w:line="340" w:lineRule="exact"/>
              <w:jc w:val="center"/>
              <w:rPr>
                <w:rFonts w:ascii="宋体" w:cs="??_GB2312"/>
                <w:szCs w:val="21"/>
              </w:rPr>
            </w:pPr>
          </w:p>
        </w:tc>
        <w:tc>
          <w:tcPr>
            <w:tcW w:w="2056" w:type="dxa"/>
            <w:vMerge w:val="continue"/>
            <w:vAlign w:val="center"/>
          </w:tcPr>
          <w:p w14:paraId="0533B7FE">
            <w:pPr>
              <w:spacing w:line="340" w:lineRule="exact"/>
              <w:jc w:val="center"/>
              <w:rPr>
                <w:rFonts w:ascii="宋体" w:cs="??_GB2312"/>
                <w:szCs w:val="21"/>
              </w:rPr>
            </w:pPr>
          </w:p>
        </w:tc>
        <w:tc>
          <w:tcPr>
            <w:tcW w:w="1195" w:type="dxa"/>
            <w:vAlign w:val="center"/>
          </w:tcPr>
          <w:p w14:paraId="652D5191">
            <w:pPr>
              <w:spacing w:line="34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6</w:t>
            </w:r>
            <w:r>
              <w:rPr>
                <w:rFonts w:hint="eastAsia" w:ascii="宋体" w:hAnsi="宋体" w:cs="??_GB2312"/>
                <w:szCs w:val="21"/>
              </w:rPr>
              <w:t>月底前（已按市级要求完成）</w:t>
            </w:r>
          </w:p>
        </w:tc>
      </w:tr>
      <w:tr w14:paraId="3276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85" w:type="dxa"/>
            <w:vMerge w:val="continue"/>
            <w:vAlign w:val="center"/>
          </w:tcPr>
          <w:p w14:paraId="6F993FD4">
            <w:pPr>
              <w:spacing w:line="340" w:lineRule="exact"/>
              <w:jc w:val="center"/>
              <w:rPr>
                <w:rFonts w:ascii="宋体" w:cs="??_GB2312"/>
                <w:szCs w:val="21"/>
              </w:rPr>
            </w:pPr>
          </w:p>
        </w:tc>
        <w:tc>
          <w:tcPr>
            <w:tcW w:w="877" w:type="dxa"/>
            <w:vMerge w:val="continue"/>
            <w:vAlign w:val="center"/>
          </w:tcPr>
          <w:p w14:paraId="56B1D535">
            <w:pPr>
              <w:spacing w:line="340" w:lineRule="exact"/>
              <w:jc w:val="center"/>
              <w:rPr>
                <w:rFonts w:ascii="宋体" w:cs="??_GB2312"/>
                <w:szCs w:val="21"/>
              </w:rPr>
            </w:pPr>
          </w:p>
        </w:tc>
        <w:tc>
          <w:tcPr>
            <w:tcW w:w="8357" w:type="dxa"/>
            <w:vAlign w:val="center"/>
          </w:tcPr>
          <w:p w14:paraId="71C66AF8">
            <w:pPr>
              <w:spacing w:line="340" w:lineRule="exact"/>
              <w:ind w:firstLine="525" w:firstLineChars="250"/>
              <w:rPr>
                <w:rFonts w:ascii="宋体" w:cs="??_GB2312"/>
                <w:color w:val="000000"/>
                <w:szCs w:val="21"/>
              </w:rPr>
            </w:pPr>
            <w:r>
              <w:rPr>
                <w:rFonts w:hint="eastAsia" w:ascii="宋体" w:hAnsi="宋体" w:cs="??_GB2312"/>
                <w:color w:val="000000"/>
                <w:szCs w:val="21"/>
              </w:rPr>
              <w:t>在政务中心专门设立工程建设项目审批综合服务窗口，落实场地、人员、事项、授权</w:t>
            </w:r>
            <w:r>
              <w:rPr>
                <w:rFonts w:hint="eastAsia" w:ascii="宋体" w:cs="??_GB2312"/>
                <w:color w:val="000000"/>
                <w:szCs w:val="21"/>
              </w:rPr>
              <w:t>“</w:t>
            </w:r>
            <w:r>
              <w:rPr>
                <w:rFonts w:hint="eastAsia" w:ascii="宋体" w:hAnsi="宋体" w:cs="??_GB2312"/>
                <w:color w:val="000000"/>
                <w:szCs w:val="21"/>
              </w:rPr>
              <w:t>四集中</w:t>
            </w:r>
            <w:r>
              <w:rPr>
                <w:rFonts w:hint="eastAsia" w:ascii="宋体" w:cs="??_GB2312"/>
                <w:color w:val="000000"/>
                <w:szCs w:val="21"/>
              </w:rPr>
              <w:t>”</w:t>
            </w:r>
            <w:r>
              <w:rPr>
                <w:rFonts w:hint="eastAsia" w:ascii="宋体" w:hAnsi="宋体" w:cs="??_GB2312"/>
                <w:color w:val="000000"/>
                <w:szCs w:val="21"/>
              </w:rPr>
              <w:t>。</w:t>
            </w:r>
          </w:p>
        </w:tc>
        <w:tc>
          <w:tcPr>
            <w:tcW w:w="1168" w:type="dxa"/>
            <w:vMerge w:val="continue"/>
            <w:vAlign w:val="center"/>
          </w:tcPr>
          <w:p w14:paraId="5B710C0D">
            <w:pPr>
              <w:spacing w:line="340" w:lineRule="exact"/>
              <w:jc w:val="center"/>
              <w:rPr>
                <w:rFonts w:ascii="宋体" w:cs="??_GB2312"/>
                <w:szCs w:val="21"/>
              </w:rPr>
            </w:pPr>
          </w:p>
        </w:tc>
        <w:tc>
          <w:tcPr>
            <w:tcW w:w="2056" w:type="dxa"/>
            <w:vMerge w:val="continue"/>
            <w:vAlign w:val="center"/>
          </w:tcPr>
          <w:p w14:paraId="7D05FAC2">
            <w:pPr>
              <w:spacing w:line="340" w:lineRule="exact"/>
              <w:jc w:val="center"/>
              <w:rPr>
                <w:rFonts w:ascii="宋体" w:cs="??_GB2312"/>
                <w:szCs w:val="21"/>
              </w:rPr>
            </w:pPr>
          </w:p>
        </w:tc>
        <w:tc>
          <w:tcPr>
            <w:tcW w:w="1195" w:type="dxa"/>
            <w:vAlign w:val="center"/>
          </w:tcPr>
          <w:p w14:paraId="48F71DCD">
            <w:pPr>
              <w:spacing w:line="34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5</w:t>
            </w:r>
            <w:r>
              <w:rPr>
                <w:rFonts w:hint="eastAsia" w:ascii="宋体" w:hAnsi="宋体" w:cs="??_GB2312"/>
                <w:szCs w:val="21"/>
              </w:rPr>
              <w:t>月底前（已按市级要求完成）</w:t>
            </w:r>
          </w:p>
        </w:tc>
      </w:tr>
      <w:tr w14:paraId="1A78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785" w:type="dxa"/>
            <w:vMerge w:val="restart"/>
            <w:vAlign w:val="center"/>
          </w:tcPr>
          <w:p w14:paraId="21F73034">
            <w:pPr>
              <w:spacing w:line="340" w:lineRule="exact"/>
              <w:jc w:val="center"/>
              <w:rPr>
                <w:rFonts w:ascii="宋体" w:hAnsi="宋体" w:cs="??_GB2312"/>
                <w:szCs w:val="21"/>
              </w:rPr>
            </w:pPr>
            <w:r>
              <w:rPr>
                <w:rFonts w:ascii="宋体" w:hAnsi="宋体" w:cs="??_GB2312"/>
                <w:szCs w:val="21"/>
              </w:rPr>
              <w:t>29</w:t>
            </w:r>
          </w:p>
        </w:tc>
        <w:tc>
          <w:tcPr>
            <w:tcW w:w="877" w:type="dxa"/>
            <w:vMerge w:val="restart"/>
            <w:vAlign w:val="center"/>
          </w:tcPr>
          <w:p w14:paraId="18BBB7BF">
            <w:pPr>
              <w:spacing w:line="340" w:lineRule="exact"/>
              <w:jc w:val="center"/>
              <w:rPr>
                <w:rFonts w:ascii="宋体" w:cs="??_GB2312"/>
                <w:szCs w:val="21"/>
              </w:rPr>
            </w:pPr>
            <w:r>
              <w:rPr>
                <w:rFonts w:hint="eastAsia" w:ascii="宋体" w:hAnsi="宋体" w:cs="??_GB2312"/>
                <w:szCs w:val="21"/>
              </w:rPr>
              <w:t>“一张表单</w:t>
            </w:r>
            <w:r>
              <w:rPr>
                <w:rFonts w:hint="eastAsia" w:ascii="宋体" w:cs="??_GB2312"/>
                <w:szCs w:val="21"/>
              </w:rPr>
              <w:t>”</w:t>
            </w:r>
            <w:r>
              <w:rPr>
                <w:rFonts w:hint="eastAsia" w:ascii="宋体" w:hAnsi="宋体" w:cs="??_GB2312"/>
                <w:szCs w:val="21"/>
              </w:rPr>
              <w:t>整合申报材料</w:t>
            </w:r>
          </w:p>
        </w:tc>
        <w:tc>
          <w:tcPr>
            <w:tcW w:w="8357" w:type="dxa"/>
            <w:vAlign w:val="center"/>
          </w:tcPr>
          <w:p w14:paraId="71936CE0">
            <w:pPr>
              <w:spacing w:line="340" w:lineRule="exact"/>
              <w:ind w:firstLine="420" w:firstLineChars="200"/>
              <w:rPr>
                <w:rFonts w:ascii="宋体" w:cs="??_GB2312"/>
                <w:color w:val="000000"/>
                <w:szCs w:val="21"/>
              </w:rPr>
            </w:pPr>
            <w:r>
              <w:rPr>
                <w:rFonts w:hint="eastAsia" w:ascii="宋体" w:hAnsi="宋体" w:cs="??_GB2312"/>
                <w:color w:val="000000"/>
                <w:szCs w:val="21"/>
              </w:rPr>
              <w:t>进一步梳理审批事项，将本阶段所有事项所需材料进行整合，制作一份办事指南、一张申请表单，由同一审批阶段内审批部门共同使用。</w:t>
            </w:r>
          </w:p>
        </w:tc>
        <w:tc>
          <w:tcPr>
            <w:tcW w:w="1168" w:type="dxa"/>
            <w:vMerge w:val="restart"/>
            <w:vAlign w:val="center"/>
          </w:tcPr>
          <w:p w14:paraId="0F7C707B">
            <w:pPr>
              <w:spacing w:line="340" w:lineRule="exact"/>
              <w:jc w:val="center"/>
              <w:rPr>
                <w:rFonts w:ascii="宋体" w:cs="??_GB2312"/>
                <w:szCs w:val="21"/>
              </w:rPr>
            </w:pPr>
            <w:r>
              <w:rPr>
                <w:rFonts w:hint="eastAsia" w:ascii="宋体" w:hAnsi="宋体" w:cs="??_GB2312"/>
                <w:szCs w:val="21"/>
              </w:rPr>
              <w:t>区资源规划分局、区住建局</w:t>
            </w:r>
          </w:p>
        </w:tc>
        <w:tc>
          <w:tcPr>
            <w:tcW w:w="2056" w:type="dxa"/>
            <w:vMerge w:val="restart"/>
            <w:vAlign w:val="center"/>
          </w:tcPr>
          <w:p w14:paraId="6EED6189">
            <w:pPr>
              <w:spacing w:line="340" w:lineRule="exact"/>
              <w:jc w:val="center"/>
              <w:rPr>
                <w:rFonts w:ascii="宋体" w:cs="??_GB2312"/>
                <w:szCs w:val="21"/>
              </w:rPr>
            </w:pPr>
            <w:r>
              <w:rPr>
                <w:rFonts w:hint="eastAsia" w:ascii="宋体" w:hAnsi="宋体" w:cs="??_GB2312"/>
                <w:szCs w:val="21"/>
              </w:rPr>
              <w:t>各相关部门、各镇街、各园区管委会</w:t>
            </w:r>
          </w:p>
        </w:tc>
        <w:tc>
          <w:tcPr>
            <w:tcW w:w="1195" w:type="dxa"/>
            <w:vMerge w:val="restart"/>
            <w:vAlign w:val="center"/>
          </w:tcPr>
          <w:p w14:paraId="587345D5">
            <w:pPr>
              <w:spacing w:line="34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5</w:t>
            </w:r>
            <w:r>
              <w:rPr>
                <w:rFonts w:hint="eastAsia" w:ascii="宋体" w:hAnsi="宋体" w:cs="??_GB2312"/>
                <w:szCs w:val="21"/>
              </w:rPr>
              <w:t>月底前（已按市级要求完成）</w:t>
            </w:r>
          </w:p>
        </w:tc>
      </w:tr>
      <w:tr w14:paraId="4775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85" w:type="dxa"/>
            <w:vMerge w:val="continue"/>
          </w:tcPr>
          <w:p w14:paraId="38FBEA71">
            <w:pPr>
              <w:spacing w:line="340" w:lineRule="exact"/>
              <w:jc w:val="center"/>
              <w:rPr>
                <w:rFonts w:ascii="宋体" w:cs="??_GB2312"/>
                <w:szCs w:val="21"/>
              </w:rPr>
            </w:pPr>
          </w:p>
        </w:tc>
        <w:tc>
          <w:tcPr>
            <w:tcW w:w="877" w:type="dxa"/>
            <w:vMerge w:val="continue"/>
          </w:tcPr>
          <w:p w14:paraId="43D23DCC">
            <w:pPr>
              <w:spacing w:line="340" w:lineRule="exact"/>
              <w:jc w:val="center"/>
              <w:rPr>
                <w:rFonts w:ascii="宋体" w:cs="??_GB2312"/>
                <w:szCs w:val="21"/>
              </w:rPr>
            </w:pPr>
          </w:p>
        </w:tc>
        <w:tc>
          <w:tcPr>
            <w:tcW w:w="8357" w:type="dxa"/>
            <w:vAlign w:val="center"/>
          </w:tcPr>
          <w:p w14:paraId="325B0DB9">
            <w:pPr>
              <w:spacing w:line="340" w:lineRule="exact"/>
              <w:ind w:firstLine="420" w:firstLineChars="200"/>
              <w:rPr>
                <w:rFonts w:ascii="宋体" w:cs="??_GB2312"/>
                <w:color w:val="000000"/>
                <w:szCs w:val="21"/>
              </w:rPr>
            </w:pPr>
            <w:r>
              <w:rPr>
                <w:rFonts w:hint="eastAsia" w:ascii="宋体" w:hAnsi="宋体" w:cs="??_GB2312"/>
                <w:color w:val="000000"/>
                <w:szCs w:val="21"/>
              </w:rPr>
              <w:t>进一步制定并实施覆盖工程建设项目审批全过程统一的办事指南、申请表单和申报材料目录，建立完善审批清单服务机制，明确申报材料共享的具体要求，每个审批阶段申请人只需提交一套申请材料，不得要求申请人重复提交。</w:t>
            </w:r>
          </w:p>
        </w:tc>
        <w:tc>
          <w:tcPr>
            <w:tcW w:w="1168" w:type="dxa"/>
            <w:vMerge w:val="continue"/>
          </w:tcPr>
          <w:p w14:paraId="74D05642">
            <w:pPr>
              <w:spacing w:line="340" w:lineRule="exact"/>
              <w:rPr>
                <w:rFonts w:ascii="宋体" w:cs="??_GB2312"/>
                <w:szCs w:val="21"/>
              </w:rPr>
            </w:pPr>
          </w:p>
        </w:tc>
        <w:tc>
          <w:tcPr>
            <w:tcW w:w="2056" w:type="dxa"/>
            <w:vMerge w:val="continue"/>
          </w:tcPr>
          <w:p w14:paraId="078C18BE">
            <w:pPr>
              <w:spacing w:line="340" w:lineRule="exact"/>
              <w:jc w:val="center"/>
              <w:rPr>
                <w:rFonts w:ascii="宋体" w:cs="??_GB2312"/>
                <w:szCs w:val="21"/>
              </w:rPr>
            </w:pPr>
          </w:p>
        </w:tc>
        <w:tc>
          <w:tcPr>
            <w:tcW w:w="1195" w:type="dxa"/>
            <w:vMerge w:val="continue"/>
          </w:tcPr>
          <w:p w14:paraId="2DD3C752">
            <w:pPr>
              <w:spacing w:line="340" w:lineRule="exact"/>
              <w:jc w:val="center"/>
              <w:rPr>
                <w:rFonts w:ascii="宋体" w:cs="??_GB2312"/>
                <w:szCs w:val="21"/>
              </w:rPr>
            </w:pPr>
          </w:p>
        </w:tc>
      </w:tr>
      <w:tr w14:paraId="6A7B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85" w:type="dxa"/>
            <w:vMerge w:val="continue"/>
          </w:tcPr>
          <w:p w14:paraId="10849613">
            <w:pPr>
              <w:spacing w:line="340" w:lineRule="exact"/>
              <w:jc w:val="center"/>
              <w:rPr>
                <w:rFonts w:ascii="宋体" w:cs="??_GB2312"/>
                <w:szCs w:val="21"/>
              </w:rPr>
            </w:pPr>
          </w:p>
        </w:tc>
        <w:tc>
          <w:tcPr>
            <w:tcW w:w="877" w:type="dxa"/>
            <w:vMerge w:val="continue"/>
          </w:tcPr>
          <w:p w14:paraId="570A978B">
            <w:pPr>
              <w:spacing w:line="340" w:lineRule="exact"/>
              <w:jc w:val="center"/>
              <w:rPr>
                <w:rFonts w:ascii="宋体" w:cs="??_GB2312"/>
                <w:szCs w:val="21"/>
              </w:rPr>
            </w:pPr>
          </w:p>
        </w:tc>
        <w:tc>
          <w:tcPr>
            <w:tcW w:w="8357" w:type="dxa"/>
            <w:vAlign w:val="center"/>
          </w:tcPr>
          <w:p w14:paraId="53E9E8AA">
            <w:pPr>
              <w:spacing w:line="340" w:lineRule="exact"/>
              <w:ind w:firstLine="420" w:firstLineChars="200"/>
              <w:rPr>
                <w:rFonts w:ascii="宋体" w:cs="??_GB2312"/>
                <w:color w:val="000000"/>
                <w:szCs w:val="21"/>
              </w:rPr>
            </w:pPr>
            <w:r>
              <w:rPr>
                <w:rFonts w:hint="eastAsia" w:ascii="宋体" w:hAnsi="宋体" w:cs="??_GB2312"/>
                <w:color w:val="000000"/>
                <w:szCs w:val="21"/>
              </w:rPr>
              <w:t>区行政审批局负责在工程建设项目审批综合服务窗口显著位置以二维码形式对外公布</w:t>
            </w:r>
            <w:r>
              <w:rPr>
                <w:rFonts w:hint="eastAsia" w:ascii="宋体" w:cs="??_GB2312"/>
                <w:color w:val="000000"/>
                <w:szCs w:val="21"/>
              </w:rPr>
              <w:t>“</w:t>
            </w:r>
            <w:r>
              <w:rPr>
                <w:rFonts w:hint="eastAsia" w:ascii="宋体" w:hAnsi="宋体" w:cs="??_GB2312"/>
                <w:color w:val="000000"/>
                <w:szCs w:val="21"/>
              </w:rPr>
              <w:t>一张表单</w:t>
            </w:r>
            <w:r>
              <w:rPr>
                <w:rFonts w:hint="eastAsia" w:ascii="宋体" w:cs="??_GB2312"/>
                <w:color w:val="000000"/>
                <w:szCs w:val="21"/>
              </w:rPr>
              <w:t>”</w:t>
            </w:r>
            <w:r>
              <w:rPr>
                <w:rFonts w:hint="eastAsia" w:ascii="宋体" w:hAnsi="宋体" w:cs="??_GB2312"/>
                <w:color w:val="000000"/>
                <w:szCs w:val="21"/>
              </w:rPr>
              <w:t>，便于申请人进行业务查询。同时，实行</w:t>
            </w:r>
            <w:r>
              <w:rPr>
                <w:rFonts w:hint="eastAsia" w:ascii="宋体" w:cs="??_GB2312"/>
                <w:color w:val="000000"/>
                <w:szCs w:val="21"/>
              </w:rPr>
              <w:t>“</w:t>
            </w:r>
            <w:r>
              <w:rPr>
                <w:rFonts w:hint="eastAsia" w:ascii="宋体" w:hAnsi="宋体" w:cs="??_GB2312"/>
                <w:color w:val="000000"/>
                <w:szCs w:val="21"/>
              </w:rPr>
              <w:t>一份办事指南，一张申请表单，一套申报材料，完成多项审批</w:t>
            </w:r>
            <w:r>
              <w:rPr>
                <w:rFonts w:hint="eastAsia" w:ascii="宋体" w:cs="??_GB2312"/>
                <w:color w:val="000000"/>
                <w:szCs w:val="21"/>
              </w:rPr>
              <w:t>”</w:t>
            </w:r>
            <w:r>
              <w:rPr>
                <w:rFonts w:hint="eastAsia" w:ascii="宋体" w:hAnsi="宋体" w:cs="??_GB2312"/>
                <w:color w:val="000000"/>
                <w:szCs w:val="21"/>
              </w:rPr>
              <w:t>的运作模式。</w:t>
            </w:r>
          </w:p>
        </w:tc>
        <w:tc>
          <w:tcPr>
            <w:tcW w:w="1168" w:type="dxa"/>
            <w:vMerge w:val="restart"/>
            <w:vAlign w:val="center"/>
          </w:tcPr>
          <w:p w14:paraId="39F144D2">
            <w:pPr>
              <w:spacing w:line="340" w:lineRule="exact"/>
              <w:jc w:val="center"/>
              <w:rPr>
                <w:rFonts w:ascii="宋体" w:cs="??_GB2312"/>
                <w:szCs w:val="21"/>
              </w:rPr>
            </w:pPr>
            <w:r>
              <w:rPr>
                <w:rFonts w:hint="eastAsia" w:ascii="宋体" w:hAnsi="宋体" w:cs="??_GB2312"/>
                <w:szCs w:val="21"/>
              </w:rPr>
              <w:t>区行政审批局</w:t>
            </w:r>
          </w:p>
        </w:tc>
        <w:tc>
          <w:tcPr>
            <w:tcW w:w="2056" w:type="dxa"/>
            <w:vMerge w:val="restart"/>
            <w:vAlign w:val="center"/>
          </w:tcPr>
          <w:p w14:paraId="3A2790F5">
            <w:pPr>
              <w:spacing w:line="340" w:lineRule="exact"/>
              <w:jc w:val="center"/>
              <w:rPr>
                <w:rFonts w:ascii="宋体" w:cs="??_GB2312"/>
                <w:szCs w:val="21"/>
              </w:rPr>
            </w:pPr>
            <w:r>
              <w:rPr>
                <w:rFonts w:hint="eastAsia" w:ascii="宋体" w:hAnsi="宋体" w:cs="??_GB2312"/>
                <w:szCs w:val="21"/>
              </w:rPr>
              <w:t>各相关部门、各镇街、各园区管委会</w:t>
            </w:r>
          </w:p>
        </w:tc>
        <w:tc>
          <w:tcPr>
            <w:tcW w:w="1195" w:type="dxa"/>
            <w:vMerge w:val="continue"/>
          </w:tcPr>
          <w:p w14:paraId="047F8526">
            <w:pPr>
              <w:spacing w:line="340" w:lineRule="exact"/>
              <w:jc w:val="center"/>
              <w:rPr>
                <w:rFonts w:ascii="宋体" w:cs="??_GB2312"/>
                <w:szCs w:val="21"/>
              </w:rPr>
            </w:pPr>
          </w:p>
        </w:tc>
      </w:tr>
      <w:tr w14:paraId="430A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85" w:type="dxa"/>
            <w:vMerge w:val="continue"/>
          </w:tcPr>
          <w:p w14:paraId="59F8B111">
            <w:pPr>
              <w:spacing w:line="340" w:lineRule="exact"/>
              <w:jc w:val="center"/>
              <w:rPr>
                <w:rFonts w:ascii="宋体" w:cs="??_GB2312"/>
                <w:szCs w:val="21"/>
              </w:rPr>
            </w:pPr>
          </w:p>
        </w:tc>
        <w:tc>
          <w:tcPr>
            <w:tcW w:w="877" w:type="dxa"/>
            <w:vMerge w:val="continue"/>
          </w:tcPr>
          <w:p w14:paraId="06FFCC97">
            <w:pPr>
              <w:spacing w:line="340" w:lineRule="exact"/>
              <w:jc w:val="center"/>
              <w:rPr>
                <w:rFonts w:ascii="宋体" w:cs="??_GB2312"/>
                <w:szCs w:val="21"/>
              </w:rPr>
            </w:pPr>
          </w:p>
        </w:tc>
        <w:tc>
          <w:tcPr>
            <w:tcW w:w="8357" w:type="dxa"/>
            <w:vAlign w:val="center"/>
          </w:tcPr>
          <w:p w14:paraId="356BB274">
            <w:pPr>
              <w:spacing w:line="340" w:lineRule="exact"/>
              <w:ind w:firstLine="420" w:firstLineChars="200"/>
              <w:rPr>
                <w:rFonts w:ascii="宋体" w:cs="??_GB2312"/>
                <w:color w:val="000000"/>
                <w:szCs w:val="21"/>
              </w:rPr>
            </w:pPr>
            <w:r>
              <w:rPr>
                <w:rFonts w:hint="eastAsia" w:ascii="宋体" w:hAnsi="宋体" w:cs="??_GB2312"/>
                <w:color w:val="000000"/>
                <w:szCs w:val="21"/>
              </w:rPr>
              <w:t>各部门前置审批材料和结果要件通过西安市工程建设项目审批管理系统自动实现材料共享，无需企业提交纸质材料。</w:t>
            </w:r>
          </w:p>
        </w:tc>
        <w:tc>
          <w:tcPr>
            <w:tcW w:w="1168" w:type="dxa"/>
            <w:vMerge w:val="continue"/>
          </w:tcPr>
          <w:p w14:paraId="57FC991A">
            <w:pPr>
              <w:spacing w:line="340" w:lineRule="exact"/>
              <w:jc w:val="center"/>
              <w:rPr>
                <w:rFonts w:ascii="宋体" w:cs="??_GB2312"/>
                <w:szCs w:val="21"/>
              </w:rPr>
            </w:pPr>
          </w:p>
        </w:tc>
        <w:tc>
          <w:tcPr>
            <w:tcW w:w="2056" w:type="dxa"/>
            <w:vMerge w:val="continue"/>
          </w:tcPr>
          <w:p w14:paraId="726DAC21">
            <w:pPr>
              <w:spacing w:line="340" w:lineRule="exact"/>
              <w:jc w:val="center"/>
              <w:rPr>
                <w:rFonts w:ascii="宋体" w:cs="??_GB2312"/>
                <w:szCs w:val="21"/>
              </w:rPr>
            </w:pPr>
          </w:p>
        </w:tc>
        <w:tc>
          <w:tcPr>
            <w:tcW w:w="1195" w:type="dxa"/>
            <w:vMerge w:val="continue"/>
          </w:tcPr>
          <w:p w14:paraId="7D5400C3">
            <w:pPr>
              <w:spacing w:line="340" w:lineRule="exact"/>
              <w:jc w:val="center"/>
              <w:rPr>
                <w:rFonts w:ascii="宋体" w:cs="??_GB2312"/>
                <w:szCs w:val="21"/>
              </w:rPr>
            </w:pPr>
          </w:p>
        </w:tc>
      </w:tr>
    </w:tbl>
    <w:p w14:paraId="71187FFD">
      <w:pPr>
        <w:spacing w:line="340" w:lineRule="exact"/>
        <w:rPr>
          <w:rFonts w:ascii="宋体"/>
        </w:rPr>
      </w:pPr>
    </w:p>
    <w:p w14:paraId="03723076">
      <w:pPr>
        <w:spacing w:line="340" w:lineRule="exact"/>
        <w:rPr>
          <w:rFonts w:ascii="宋体"/>
        </w:rPr>
      </w:pPr>
      <w:r>
        <mc:AlternateContent>
          <mc:Choice Requires="wps">
            <w:drawing>
              <wp:anchor distT="0" distB="0" distL="114300" distR="114300" simplePos="0" relativeHeight="251671552" behindDoc="0" locked="0" layoutInCell="1" allowOverlap="1">
                <wp:simplePos x="0" y="0"/>
                <wp:positionH relativeFrom="column">
                  <wp:posOffset>-457200</wp:posOffset>
                </wp:positionH>
                <wp:positionV relativeFrom="paragraph">
                  <wp:posOffset>198120</wp:posOffset>
                </wp:positionV>
                <wp:extent cx="457200" cy="5268595"/>
                <wp:effectExtent l="0" t="0" r="0" b="0"/>
                <wp:wrapNone/>
                <wp:docPr id="14" name="文本框 13"/>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6FE4557C">
                            <w:pPr>
                              <w:rPr>
                                <w:szCs w:val="28"/>
                              </w:rPr>
                            </w:pPr>
                          </w:p>
                        </w:txbxContent>
                      </wps:txbx>
                      <wps:bodyPr vert="eaVert" upright="1"/>
                    </wps:wsp>
                  </a:graphicData>
                </a:graphic>
              </wp:anchor>
            </w:drawing>
          </mc:Choice>
          <mc:Fallback>
            <w:pict>
              <v:shape id="文本框 13" o:spid="_x0000_s1026" o:spt="202" type="#_x0000_t202" style="position:absolute;left:0pt;margin-left:-36pt;margin-top:15.6pt;height:414.85pt;width:36pt;z-index:251671552;mso-width-relative:page;mso-height-relative:page;" filled="f" stroked="f" coordsize="21600,21600" o:gfxdata="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3PfRTYAAAABwEAAA8AAAAAAAAAAQAgAAAAIgAAAGRycy9kb3ducmV2LnhtbFBLAQIUABQA&#10;AAAIAIdO4kDBz/e6twEAAF4DAAAOAAAAAAAAAAEAIAAAACcBAABkcnMvZTJvRG9jLnhtbFBLBQYA&#10;AAAABgAGAFkBAABQBQAAAAA=&#10;">
                <v:fill on="f" focussize="0,0"/>
                <v:stroke on="f"/>
                <v:imagedata o:title=""/>
                <o:lock v:ext="edit" aspectratio="f"/>
                <v:textbox style="layout-flow:vertical-ideographic;">
                  <w:txbxContent>
                    <w:p w14:paraId="6FE4557C">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4DAD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785" w:type="dxa"/>
            <w:vMerge w:val="restart"/>
            <w:vAlign w:val="center"/>
          </w:tcPr>
          <w:p w14:paraId="39E31DA5">
            <w:pPr>
              <w:spacing w:line="300" w:lineRule="exact"/>
              <w:jc w:val="center"/>
              <w:rPr>
                <w:rFonts w:ascii="宋体" w:hAnsi="宋体" w:cs="??_GB2312"/>
                <w:szCs w:val="21"/>
              </w:rPr>
            </w:pPr>
            <w:r>
              <w:rPr>
                <w:rFonts w:ascii="宋体" w:hAnsi="宋体" w:cs="??_GB2312"/>
                <w:szCs w:val="21"/>
              </w:rPr>
              <w:t>30</w:t>
            </w:r>
          </w:p>
        </w:tc>
        <w:tc>
          <w:tcPr>
            <w:tcW w:w="877" w:type="dxa"/>
            <w:vMerge w:val="restart"/>
            <w:vAlign w:val="center"/>
          </w:tcPr>
          <w:p w14:paraId="6E1D0567">
            <w:pPr>
              <w:spacing w:line="300" w:lineRule="exact"/>
              <w:jc w:val="center"/>
              <w:rPr>
                <w:rFonts w:ascii="宋体" w:cs="??_GB2312"/>
                <w:szCs w:val="21"/>
              </w:rPr>
            </w:pPr>
            <w:r>
              <w:rPr>
                <w:rFonts w:hint="eastAsia" w:ascii="宋体" w:hAnsi="宋体" w:cs="??_GB2312"/>
                <w:szCs w:val="21"/>
              </w:rPr>
              <w:t>“一套机制</w:t>
            </w:r>
            <w:r>
              <w:rPr>
                <w:rFonts w:hint="eastAsia" w:ascii="宋体" w:cs="??_GB2312"/>
                <w:szCs w:val="21"/>
              </w:rPr>
              <w:t>”</w:t>
            </w:r>
            <w:r>
              <w:rPr>
                <w:rFonts w:hint="eastAsia" w:ascii="宋体" w:hAnsi="宋体" w:cs="??_GB2312"/>
                <w:szCs w:val="21"/>
              </w:rPr>
              <w:t>规范审批运行</w:t>
            </w:r>
          </w:p>
        </w:tc>
        <w:tc>
          <w:tcPr>
            <w:tcW w:w="8357" w:type="dxa"/>
          </w:tcPr>
          <w:p w14:paraId="1F432994">
            <w:pPr>
              <w:spacing w:line="320" w:lineRule="exact"/>
              <w:rPr>
                <w:rFonts w:ascii="宋体" w:cs="??_GB2312"/>
                <w:color w:val="000000"/>
                <w:szCs w:val="21"/>
              </w:rPr>
            </w:pPr>
            <w:r>
              <w:rPr>
                <w:rFonts w:hint="eastAsia" w:ascii="宋体" w:hAnsi="宋体" w:cs="??_GB2312"/>
                <w:color w:val="000000"/>
                <w:szCs w:val="21"/>
              </w:rPr>
              <w:t>参照省、市级相关部门出台的具体配套措施，建立健全牵头部门负责制、审批协调机制、督查制度等相关配套制度，并根据审批工作实际情况不断修改完善。</w:t>
            </w:r>
          </w:p>
        </w:tc>
        <w:tc>
          <w:tcPr>
            <w:tcW w:w="1168" w:type="dxa"/>
            <w:vMerge w:val="restart"/>
            <w:vAlign w:val="center"/>
          </w:tcPr>
          <w:p w14:paraId="545273A3">
            <w:pPr>
              <w:spacing w:line="300" w:lineRule="exact"/>
              <w:jc w:val="center"/>
              <w:rPr>
                <w:rFonts w:ascii="宋体" w:cs="??_GB2312"/>
                <w:szCs w:val="21"/>
              </w:rPr>
            </w:pPr>
            <w:r>
              <w:rPr>
                <w:rFonts w:hint="eastAsia" w:ascii="宋体" w:hAnsi="宋体" w:cs="??_GB2312"/>
                <w:szCs w:val="21"/>
              </w:rPr>
              <w:t>区资源规划分局、区住建局</w:t>
            </w:r>
          </w:p>
        </w:tc>
        <w:tc>
          <w:tcPr>
            <w:tcW w:w="2056" w:type="dxa"/>
            <w:vMerge w:val="restart"/>
            <w:vAlign w:val="center"/>
          </w:tcPr>
          <w:p w14:paraId="74A56D4A">
            <w:pPr>
              <w:spacing w:line="300" w:lineRule="exact"/>
              <w:jc w:val="center"/>
              <w:rPr>
                <w:rFonts w:ascii="宋体" w:cs="??_GB2312"/>
                <w:szCs w:val="21"/>
              </w:rPr>
            </w:pPr>
            <w:r>
              <w:rPr>
                <w:rFonts w:hint="eastAsia" w:ascii="宋体" w:hAnsi="宋体" w:cs="??_GB2312"/>
                <w:szCs w:val="21"/>
              </w:rPr>
              <w:t>区发改委、区投资工信局、区生态环境分局、区城管局、区交通局、区水务局、区文化旅游局、区行政审批局、区大数据信息服务中心、区应急管理局、区气象局等相关部门、各镇街、各园区管委会</w:t>
            </w:r>
          </w:p>
        </w:tc>
        <w:tc>
          <w:tcPr>
            <w:tcW w:w="1195" w:type="dxa"/>
            <w:vAlign w:val="center"/>
          </w:tcPr>
          <w:p w14:paraId="15E47E34">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5</w:t>
            </w:r>
            <w:r>
              <w:rPr>
                <w:rFonts w:hint="eastAsia" w:ascii="宋体" w:hAnsi="宋体" w:cs="??_GB2312"/>
                <w:szCs w:val="21"/>
              </w:rPr>
              <w:t>月底前（已按市级要求完成）</w:t>
            </w:r>
          </w:p>
        </w:tc>
      </w:tr>
      <w:tr w14:paraId="1196F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85" w:type="dxa"/>
            <w:vMerge w:val="continue"/>
            <w:vAlign w:val="center"/>
          </w:tcPr>
          <w:p w14:paraId="56AA76A8">
            <w:pPr>
              <w:spacing w:line="300" w:lineRule="exact"/>
              <w:jc w:val="center"/>
              <w:rPr>
                <w:rFonts w:ascii="宋体" w:cs="??_GB2312"/>
                <w:szCs w:val="21"/>
              </w:rPr>
            </w:pPr>
          </w:p>
        </w:tc>
        <w:tc>
          <w:tcPr>
            <w:tcW w:w="877" w:type="dxa"/>
            <w:vMerge w:val="continue"/>
            <w:vAlign w:val="center"/>
          </w:tcPr>
          <w:p w14:paraId="3C9F3A16">
            <w:pPr>
              <w:spacing w:line="300" w:lineRule="exact"/>
              <w:jc w:val="center"/>
              <w:rPr>
                <w:rFonts w:ascii="宋体" w:cs="??_GB2312"/>
                <w:szCs w:val="21"/>
              </w:rPr>
            </w:pPr>
          </w:p>
        </w:tc>
        <w:tc>
          <w:tcPr>
            <w:tcW w:w="8357" w:type="dxa"/>
          </w:tcPr>
          <w:p w14:paraId="79B4A99D">
            <w:pPr>
              <w:spacing w:line="320" w:lineRule="exact"/>
              <w:ind w:firstLine="420" w:firstLineChars="200"/>
              <w:rPr>
                <w:rFonts w:ascii="宋体" w:cs="??_GB2312"/>
                <w:color w:val="000000"/>
                <w:szCs w:val="21"/>
              </w:rPr>
            </w:pPr>
            <w:r>
              <w:rPr>
                <w:rFonts w:hint="eastAsia" w:ascii="宋体" w:hAnsi="宋体" w:cs="??_GB2312"/>
                <w:color w:val="000000"/>
                <w:szCs w:val="21"/>
              </w:rPr>
              <w:t>根据本次改革的要求，对本部门所涉及的审批、服务事项进行全面梳理，提请调整改革涉及相关地方法规、规章及规范性文件的相关内容，基本完成法律法规、规范性文件和标准规范的立改废释工作，修改或废止与工程建设项目审批制度改革要求不相符的相关制度。涉及突破相关法律法规及政策规定的，按照程序报相关权力机关授权。</w:t>
            </w:r>
          </w:p>
        </w:tc>
        <w:tc>
          <w:tcPr>
            <w:tcW w:w="1168" w:type="dxa"/>
            <w:vMerge w:val="continue"/>
            <w:vAlign w:val="center"/>
          </w:tcPr>
          <w:p w14:paraId="499F4D15">
            <w:pPr>
              <w:spacing w:line="300" w:lineRule="exact"/>
              <w:jc w:val="center"/>
              <w:rPr>
                <w:rFonts w:ascii="宋体" w:cs="??_GB2312"/>
                <w:szCs w:val="21"/>
              </w:rPr>
            </w:pPr>
          </w:p>
        </w:tc>
        <w:tc>
          <w:tcPr>
            <w:tcW w:w="2056" w:type="dxa"/>
            <w:vMerge w:val="continue"/>
            <w:vAlign w:val="center"/>
          </w:tcPr>
          <w:p w14:paraId="617503A7">
            <w:pPr>
              <w:spacing w:line="300" w:lineRule="exact"/>
              <w:jc w:val="center"/>
              <w:rPr>
                <w:rFonts w:ascii="宋体" w:cs="??_GB2312"/>
                <w:szCs w:val="21"/>
              </w:rPr>
            </w:pPr>
          </w:p>
        </w:tc>
        <w:tc>
          <w:tcPr>
            <w:tcW w:w="1195" w:type="dxa"/>
            <w:vAlign w:val="center"/>
          </w:tcPr>
          <w:p w14:paraId="4091CD33">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6</w:t>
            </w:r>
            <w:r>
              <w:rPr>
                <w:rFonts w:hint="eastAsia" w:ascii="宋体" w:hAnsi="宋体" w:cs="??_GB2312"/>
                <w:szCs w:val="21"/>
              </w:rPr>
              <w:t>月底前（已按市级要求完成）</w:t>
            </w:r>
          </w:p>
        </w:tc>
      </w:tr>
      <w:tr w14:paraId="74B6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85" w:type="dxa"/>
            <w:vMerge w:val="restart"/>
            <w:vAlign w:val="center"/>
          </w:tcPr>
          <w:p w14:paraId="6F51DB5C">
            <w:pPr>
              <w:spacing w:line="300" w:lineRule="exact"/>
              <w:jc w:val="center"/>
              <w:rPr>
                <w:rFonts w:ascii="宋体" w:hAnsi="宋体" w:cs="??_GB2312"/>
                <w:szCs w:val="21"/>
              </w:rPr>
            </w:pPr>
            <w:r>
              <w:rPr>
                <w:rFonts w:ascii="宋体" w:hAnsi="宋体" w:cs="??_GB2312"/>
                <w:szCs w:val="21"/>
              </w:rPr>
              <w:t>31</w:t>
            </w:r>
          </w:p>
        </w:tc>
        <w:tc>
          <w:tcPr>
            <w:tcW w:w="877" w:type="dxa"/>
            <w:vMerge w:val="restart"/>
            <w:vAlign w:val="center"/>
          </w:tcPr>
          <w:p w14:paraId="66D2DDB6">
            <w:pPr>
              <w:spacing w:line="300" w:lineRule="exact"/>
              <w:jc w:val="center"/>
              <w:rPr>
                <w:rFonts w:ascii="宋体" w:cs="??_GB2312"/>
                <w:szCs w:val="21"/>
              </w:rPr>
            </w:pPr>
            <w:r>
              <w:rPr>
                <w:rFonts w:hint="eastAsia" w:ascii="宋体" w:hAnsi="宋体" w:cs="??_GB2312"/>
                <w:szCs w:val="21"/>
              </w:rPr>
              <w:t>加强事中事后监管</w:t>
            </w:r>
          </w:p>
        </w:tc>
        <w:tc>
          <w:tcPr>
            <w:tcW w:w="8357" w:type="dxa"/>
          </w:tcPr>
          <w:p w14:paraId="205A2145">
            <w:pPr>
              <w:spacing w:line="320" w:lineRule="exact"/>
              <w:ind w:firstLine="420" w:firstLineChars="200"/>
              <w:rPr>
                <w:rFonts w:ascii="宋体" w:cs="??_GB2312"/>
                <w:color w:val="000000"/>
                <w:szCs w:val="21"/>
              </w:rPr>
            </w:pPr>
            <w:r>
              <w:rPr>
                <w:rFonts w:hint="eastAsia" w:ascii="宋体" w:hAnsi="宋体" w:cs="??_GB2312"/>
                <w:color w:val="000000"/>
                <w:szCs w:val="21"/>
              </w:rPr>
              <w:t>日常监管与随机抽查相结合。各相关部门根据业务监管需求履行日常监管职责，同时建立基于不同风险级别的项目监管检查机制，加大对高风险项目的监管力度，减少对一般类型项目的检查频次，搭建鄠邑区双随机事中事后监管平台，全面推行</w:t>
            </w:r>
            <w:r>
              <w:rPr>
                <w:rFonts w:hint="eastAsia" w:ascii="宋体" w:cs="??_GB2312"/>
                <w:color w:val="000000"/>
                <w:szCs w:val="21"/>
              </w:rPr>
              <w:t>“</w:t>
            </w:r>
            <w:r>
              <w:rPr>
                <w:rFonts w:hint="eastAsia" w:ascii="宋体" w:hAnsi="宋体" w:cs="??_GB2312"/>
                <w:color w:val="000000"/>
                <w:szCs w:val="21"/>
              </w:rPr>
              <w:t>双随机、一公开</w:t>
            </w:r>
            <w:r>
              <w:rPr>
                <w:rFonts w:hint="eastAsia" w:ascii="宋体" w:cs="??_GB2312"/>
                <w:color w:val="000000"/>
                <w:szCs w:val="21"/>
              </w:rPr>
              <w:t>”</w:t>
            </w:r>
            <w:r>
              <w:rPr>
                <w:rFonts w:hint="eastAsia" w:ascii="宋体" w:hAnsi="宋体" w:cs="??_GB2312"/>
                <w:color w:val="000000"/>
                <w:szCs w:val="21"/>
              </w:rPr>
              <w:t>监管，实现随机抽查信息化和数据化、抽查工作全程留痕、执法结果全部公开。</w:t>
            </w:r>
          </w:p>
        </w:tc>
        <w:tc>
          <w:tcPr>
            <w:tcW w:w="1168" w:type="dxa"/>
            <w:vMerge w:val="continue"/>
            <w:vAlign w:val="center"/>
          </w:tcPr>
          <w:p w14:paraId="575B9C6E">
            <w:pPr>
              <w:spacing w:line="300" w:lineRule="exact"/>
              <w:jc w:val="center"/>
              <w:rPr>
                <w:rFonts w:ascii="宋体" w:cs="??_GB2312"/>
                <w:szCs w:val="21"/>
              </w:rPr>
            </w:pPr>
          </w:p>
        </w:tc>
        <w:tc>
          <w:tcPr>
            <w:tcW w:w="2056" w:type="dxa"/>
            <w:vMerge w:val="continue"/>
            <w:vAlign w:val="center"/>
          </w:tcPr>
          <w:p w14:paraId="2F1010E2">
            <w:pPr>
              <w:spacing w:line="300" w:lineRule="exact"/>
              <w:jc w:val="center"/>
              <w:rPr>
                <w:rFonts w:ascii="宋体" w:cs="??_GB2312"/>
                <w:szCs w:val="21"/>
              </w:rPr>
            </w:pPr>
          </w:p>
        </w:tc>
        <w:tc>
          <w:tcPr>
            <w:tcW w:w="1195" w:type="dxa"/>
            <w:vMerge w:val="restart"/>
            <w:vAlign w:val="center"/>
          </w:tcPr>
          <w:p w14:paraId="48459FE1">
            <w:pPr>
              <w:spacing w:line="300" w:lineRule="exact"/>
              <w:jc w:val="center"/>
              <w:rPr>
                <w:rFonts w:ascii="宋体" w:cs="??_GB2312"/>
                <w:szCs w:val="21"/>
              </w:rPr>
            </w:pPr>
            <w:r>
              <w:rPr>
                <w:rFonts w:hint="eastAsia" w:ascii="宋体" w:hAnsi="宋体" w:cs="??_GB2312"/>
                <w:szCs w:val="21"/>
              </w:rPr>
              <w:t>持续推进</w:t>
            </w:r>
          </w:p>
        </w:tc>
      </w:tr>
      <w:tr w14:paraId="7984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785" w:type="dxa"/>
            <w:vMerge w:val="continue"/>
            <w:vAlign w:val="center"/>
          </w:tcPr>
          <w:p w14:paraId="1A21637D">
            <w:pPr>
              <w:spacing w:line="300" w:lineRule="exact"/>
              <w:jc w:val="center"/>
              <w:rPr>
                <w:rFonts w:ascii="宋体" w:cs="??_GB2312"/>
                <w:szCs w:val="21"/>
              </w:rPr>
            </w:pPr>
          </w:p>
        </w:tc>
        <w:tc>
          <w:tcPr>
            <w:tcW w:w="877" w:type="dxa"/>
            <w:vMerge w:val="continue"/>
            <w:vAlign w:val="center"/>
          </w:tcPr>
          <w:p w14:paraId="43B476A0">
            <w:pPr>
              <w:spacing w:line="300" w:lineRule="exact"/>
              <w:jc w:val="center"/>
              <w:rPr>
                <w:rFonts w:ascii="宋体" w:cs="??_GB2312"/>
                <w:szCs w:val="21"/>
              </w:rPr>
            </w:pPr>
          </w:p>
        </w:tc>
        <w:tc>
          <w:tcPr>
            <w:tcW w:w="8357" w:type="dxa"/>
          </w:tcPr>
          <w:p w14:paraId="0EC3761B">
            <w:pPr>
              <w:spacing w:line="320" w:lineRule="exact"/>
              <w:ind w:firstLine="420" w:firstLineChars="200"/>
              <w:rPr>
                <w:rFonts w:ascii="宋体" w:cs="??_GB2312"/>
                <w:color w:val="000000"/>
                <w:szCs w:val="21"/>
              </w:rPr>
            </w:pPr>
            <w:r>
              <w:rPr>
                <w:rFonts w:hint="eastAsia" w:ascii="宋体" w:hAnsi="宋体" w:cs="??_GB2312"/>
                <w:color w:val="000000"/>
                <w:szCs w:val="21"/>
              </w:rPr>
              <w:t>行业监管与联合监督相结合。各相关部门按照谁审批谁监管、谁主管谁监管的原则，落实行业监管责任，同时通过联合验收等联合监督机制，部门协同、市区联动进行综合管理，从事前审批转向过程服务及事中事后监管。</w:t>
            </w:r>
          </w:p>
        </w:tc>
        <w:tc>
          <w:tcPr>
            <w:tcW w:w="1168" w:type="dxa"/>
            <w:vMerge w:val="continue"/>
            <w:vAlign w:val="center"/>
          </w:tcPr>
          <w:p w14:paraId="29F26C1F">
            <w:pPr>
              <w:spacing w:line="300" w:lineRule="exact"/>
              <w:jc w:val="center"/>
              <w:rPr>
                <w:rFonts w:ascii="宋体" w:cs="??_GB2312"/>
                <w:szCs w:val="21"/>
              </w:rPr>
            </w:pPr>
          </w:p>
        </w:tc>
        <w:tc>
          <w:tcPr>
            <w:tcW w:w="2056" w:type="dxa"/>
            <w:vMerge w:val="continue"/>
            <w:vAlign w:val="center"/>
          </w:tcPr>
          <w:p w14:paraId="3132C2F4">
            <w:pPr>
              <w:spacing w:line="300" w:lineRule="exact"/>
              <w:jc w:val="center"/>
              <w:rPr>
                <w:rFonts w:ascii="宋体" w:cs="??_GB2312"/>
                <w:szCs w:val="21"/>
              </w:rPr>
            </w:pPr>
          </w:p>
        </w:tc>
        <w:tc>
          <w:tcPr>
            <w:tcW w:w="1195" w:type="dxa"/>
            <w:vMerge w:val="continue"/>
            <w:vAlign w:val="center"/>
          </w:tcPr>
          <w:p w14:paraId="55A835A0">
            <w:pPr>
              <w:spacing w:line="300" w:lineRule="exact"/>
              <w:jc w:val="center"/>
              <w:rPr>
                <w:rFonts w:ascii="宋体" w:cs="??_GB2312"/>
                <w:szCs w:val="21"/>
              </w:rPr>
            </w:pPr>
          </w:p>
        </w:tc>
      </w:tr>
      <w:tr w14:paraId="38AC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785" w:type="dxa"/>
            <w:vMerge w:val="continue"/>
            <w:vAlign w:val="center"/>
          </w:tcPr>
          <w:p w14:paraId="6B2DE0BA">
            <w:pPr>
              <w:spacing w:line="300" w:lineRule="exact"/>
              <w:jc w:val="center"/>
              <w:rPr>
                <w:rFonts w:ascii="宋体" w:cs="??_GB2312"/>
                <w:szCs w:val="21"/>
              </w:rPr>
            </w:pPr>
          </w:p>
        </w:tc>
        <w:tc>
          <w:tcPr>
            <w:tcW w:w="877" w:type="dxa"/>
            <w:vMerge w:val="continue"/>
            <w:vAlign w:val="center"/>
          </w:tcPr>
          <w:p w14:paraId="3590DFA2">
            <w:pPr>
              <w:spacing w:line="300" w:lineRule="exact"/>
              <w:jc w:val="center"/>
              <w:rPr>
                <w:rFonts w:ascii="宋体" w:cs="??_GB2312"/>
                <w:szCs w:val="21"/>
              </w:rPr>
            </w:pPr>
          </w:p>
        </w:tc>
        <w:tc>
          <w:tcPr>
            <w:tcW w:w="8357" w:type="dxa"/>
          </w:tcPr>
          <w:p w14:paraId="39926C03">
            <w:pPr>
              <w:spacing w:line="320" w:lineRule="exact"/>
              <w:ind w:firstLine="420" w:firstLineChars="200"/>
              <w:rPr>
                <w:rFonts w:ascii="宋体" w:cs="??_GB2312"/>
                <w:color w:val="000000"/>
                <w:szCs w:val="21"/>
              </w:rPr>
            </w:pPr>
            <w:r>
              <w:rPr>
                <w:rFonts w:hint="eastAsia" w:ascii="宋体" w:hAnsi="宋体" w:cs="??_GB2312"/>
                <w:color w:val="000000"/>
                <w:szCs w:val="21"/>
              </w:rPr>
              <w:t>实施告知承诺制的审批事项，各相关部门明确监督检查办法，审批部门在规定时间内对项目建设单位的履行承诺情况进行检查，发现其未履行承诺的，撤销行政审批决定并追究申请人的相应责任。</w:t>
            </w:r>
          </w:p>
        </w:tc>
        <w:tc>
          <w:tcPr>
            <w:tcW w:w="1168" w:type="dxa"/>
            <w:vMerge w:val="continue"/>
            <w:vAlign w:val="center"/>
          </w:tcPr>
          <w:p w14:paraId="7D809C3E">
            <w:pPr>
              <w:spacing w:line="300" w:lineRule="exact"/>
              <w:jc w:val="center"/>
              <w:rPr>
                <w:rFonts w:ascii="宋体" w:cs="??_GB2312"/>
                <w:szCs w:val="21"/>
              </w:rPr>
            </w:pPr>
          </w:p>
        </w:tc>
        <w:tc>
          <w:tcPr>
            <w:tcW w:w="2056" w:type="dxa"/>
            <w:vMerge w:val="continue"/>
            <w:vAlign w:val="center"/>
          </w:tcPr>
          <w:p w14:paraId="3F08EE38">
            <w:pPr>
              <w:spacing w:line="300" w:lineRule="exact"/>
              <w:jc w:val="center"/>
              <w:rPr>
                <w:rFonts w:ascii="宋体" w:cs="??_GB2312"/>
                <w:szCs w:val="21"/>
              </w:rPr>
            </w:pPr>
          </w:p>
        </w:tc>
        <w:tc>
          <w:tcPr>
            <w:tcW w:w="1195" w:type="dxa"/>
            <w:vMerge w:val="continue"/>
            <w:vAlign w:val="center"/>
          </w:tcPr>
          <w:p w14:paraId="774DCC64">
            <w:pPr>
              <w:spacing w:line="300" w:lineRule="exact"/>
              <w:jc w:val="center"/>
              <w:rPr>
                <w:rFonts w:ascii="宋体" w:cs="??_GB2312"/>
                <w:szCs w:val="21"/>
              </w:rPr>
            </w:pPr>
          </w:p>
        </w:tc>
      </w:tr>
      <w:tr w14:paraId="124E7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785" w:type="dxa"/>
            <w:vMerge w:val="restart"/>
            <w:vAlign w:val="center"/>
          </w:tcPr>
          <w:p w14:paraId="444B6BAB">
            <w:pPr>
              <w:spacing w:line="300" w:lineRule="exact"/>
              <w:jc w:val="center"/>
              <w:rPr>
                <w:rFonts w:ascii="宋体" w:hAnsi="宋体" w:cs="??_GB2312"/>
                <w:szCs w:val="21"/>
              </w:rPr>
            </w:pPr>
            <w:r>
              <w:rPr>
                <w:rFonts w:ascii="宋体" w:hAnsi="宋体" w:cs="??_GB2312"/>
                <w:szCs w:val="21"/>
              </w:rPr>
              <w:t>32</w:t>
            </w:r>
          </w:p>
        </w:tc>
        <w:tc>
          <w:tcPr>
            <w:tcW w:w="877" w:type="dxa"/>
            <w:vMerge w:val="restart"/>
            <w:vAlign w:val="center"/>
          </w:tcPr>
          <w:p w14:paraId="5C873BC9">
            <w:pPr>
              <w:spacing w:line="300" w:lineRule="exact"/>
              <w:jc w:val="center"/>
              <w:rPr>
                <w:rFonts w:ascii="宋体" w:cs="??_GB2312"/>
                <w:szCs w:val="21"/>
              </w:rPr>
            </w:pPr>
            <w:r>
              <w:rPr>
                <w:rFonts w:hint="eastAsia" w:ascii="宋体" w:hAnsi="宋体" w:cs="??_GB2312"/>
                <w:szCs w:val="21"/>
              </w:rPr>
              <w:t>加强信用体系建设</w:t>
            </w:r>
          </w:p>
        </w:tc>
        <w:tc>
          <w:tcPr>
            <w:tcW w:w="8357" w:type="dxa"/>
          </w:tcPr>
          <w:p w14:paraId="34704D9D">
            <w:pPr>
              <w:spacing w:line="320" w:lineRule="exact"/>
              <w:ind w:firstLine="420" w:firstLineChars="200"/>
              <w:rPr>
                <w:rFonts w:ascii="宋体" w:cs="??_GB2312"/>
                <w:szCs w:val="21"/>
              </w:rPr>
            </w:pPr>
            <w:r>
              <w:rPr>
                <w:rFonts w:hint="eastAsia" w:ascii="宋体" w:hAnsi="宋体" w:cs="??_GB2312"/>
                <w:szCs w:val="21"/>
              </w:rPr>
              <w:t>完成西安市工程建设项目审批管理系统与信用中国（陕西）系统的数据对接工作，建立工程建设项目审批信用信息模块，共享市场主体的失信信息。</w:t>
            </w:r>
          </w:p>
          <w:p w14:paraId="60883777">
            <w:pPr>
              <w:spacing w:line="320" w:lineRule="exact"/>
              <w:rPr>
                <w:rFonts w:ascii="宋体" w:cs="??_GB2312"/>
                <w:szCs w:val="21"/>
              </w:rPr>
            </w:pPr>
          </w:p>
        </w:tc>
        <w:tc>
          <w:tcPr>
            <w:tcW w:w="1168" w:type="dxa"/>
            <w:vMerge w:val="restart"/>
            <w:vAlign w:val="center"/>
          </w:tcPr>
          <w:p w14:paraId="0401DE5B">
            <w:pPr>
              <w:spacing w:line="300" w:lineRule="exact"/>
              <w:jc w:val="center"/>
              <w:rPr>
                <w:rFonts w:ascii="宋体" w:cs="??_GB2312"/>
                <w:szCs w:val="21"/>
              </w:rPr>
            </w:pPr>
            <w:r>
              <w:rPr>
                <w:rFonts w:hint="eastAsia" w:ascii="宋体" w:hAnsi="宋体" w:cs="??_GB2312"/>
                <w:szCs w:val="21"/>
              </w:rPr>
              <w:t>区住建局、区大数据信息服务中心</w:t>
            </w:r>
          </w:p>
        </w:tc>
        <w:tc>
          <w:tcPr>
            <w:tcW w:w="2056" w:type="dxa"/>
            <w:vMerge w:val="restart"/>
            <w:vAlign w:val="center"/>
          </w:tcPr>
          <w:p w14:paraId="7A790AA4">
            <w:pPr>
              <w:spacing w:line="300" w:lineRule="exact"/>
              <w:jc w:val="center"/>
              <w:rPr>
                <w:rFonts w:ascii="宋体" w:cs="??_GB2312"/>
                <w:szCs w:val="21"/>
              </w:rPr>
            </w:pPr>
            <w:r>
              <w:rPr>
                <w:rFonts w:hint="eastAsia" w:ascii="宋体" w:hAnsi="宋体" w:cs="??_GB2312"/>
                <w:szCs w:val="21"/>
              </w:rPr>
              <w:t>各相关部门、各镇街、各园区管委会</w:t>
            </w:r>
          </w:p>
        </w:tc>
        <w:tc>
          <w:tcPr>
            <w:tcW w:w="1195" w:type="dxa"/>
            <w:vMerge w:val="restart"/>
            <w:vAlign w:val="center"/>
          </w:tcPr>
          <w:p w14:paraId="05DDD0A7">
            <w:pPr>
              <w:spacing w:line="300" w:lineRule="exact"/>
              <w:jc w:val="center"/>
              <w:rPr>
                <w:rFonts w:ascii="宋体" w:cs="??_GB2312"/>
                <w:szCs w:val="21"/>
              </w:rPr>
            </w:pPr>
            <w:r>
              <w:rPr>
                <w:rFonts w:hint="eastAsia" w:ascii="宋体" w:hAnsi="宋体" w:cs="??_GB2312"/>
                <w:szCs w:val="21"/>
              </w:rPr>
              <w:t>持续推进</w:t>
            </w:r>
          </w:p>
        </w:tc>
      </w:tr>
      <w:tr w14:paraId="6A69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85" w:type="dxa"/>
            <w:vMerge w:val="continue"/>
          </w:tcPr>
          <w:p w14:paraId="485E6570">
            <w:pPr>
              <w:spacing w:line="300" w:lineRule="exact"/>
              <w:jc w:val="center"/>
              <w:rPr>
                <w:rFonts w:ascii="宋体" w:cs="??_GB2312"/>
                <w:szCs w:val="21"/>
              </w:rPr>
            </w:pPr>
          </w:p>
        </w:tc>
        <w:tc>
          <w:tcPr>
            <w:tcW w:w="877" w:type="dxa"/>
            <w:vMerge w:val="continue"/>
          </w:tcPr>
          <w:p w14:paraId="43011B58">
            <w:pPr>
              <w:spacing w:line="300" w:lineRule="exact"/>
              <w:rPr>
                <w:rFonts w:ascii="宋体" w:cs="??_GB2312"/>
                <w:szCs w:val="21"/>
              </w:rPr>
            </w:pPr>
          </w:p>
        </w:tc>
        <w:tc>
          <w:tcPr>
            <w:tcW w:w="8357" w:type="dxa"/>
          </w:tcPr>
          <w:p w14:paraId="15BEC714">
            <w:pPr>
              <w:spacing w:line="320" w:lineRule="exact"/>
              <w:ind w:firstLine="420" w:firstLineChars="200"/>
              <w:rPr>
                <w:rFonts w:ascii="宋体" w:cs="??_GB2312"/>
                <w:szCs w:val="21"/>
              </w:rPr>
            </w:pPr>
            <w:r>
              <w:rPr>
                <w:rFonts w:hint="eastAsia" w:ascii="宋体" w:hAnsi="宋体" w:cs="??_GB2312"/>
                <w:szCs w:val="21"/>
              </w:rPr>
              <w:t>将企业和从业人员违法违规、不履行承诺的不良行为向社会公开，明确应当列入</w:t>
            </w:r>
            <w:r>
              <w:rPr>
                <w:rFonts w:hint="eastAsia" w:ascii="宋体" w:cs="??_GB2312"/>
                <w:szCs w:val="21"/>
              </w:rPr>
              <w:t>“</w:t>
            </w:r>
            <w:r>
              <w:rPr>
                <w:rFonts w:hint="eastAsia" w:ascii="宋体" w:hAnsi="宋体" w:cs="??_GB2312"/>
                <w:szCs w:val="21"/>
              </w:rPr>
              <w:t>黑名单</w:t>
            </w:r>
            <w:r>
              <w:rPr>
                <w:rFonts w:hint="eastAsia" w:ascii="宋体" w:cs="??_GB2312"/>
                <w:szCs w:val="21"/>
              </w:rPr>
              <w:t>”</w:t>
            </w:r>
            <w:r>
              <w:rPr>
                <w:rFonts w:hint="eastAsia" w:ascii="宋体" w:hAnsi="宋体" w:cs="??_GB2312"/>
                <w:szCs w:val="21"/>
              </w:rPr>
              <w:t>的违法违规行为，通过省、市、区（县）各业务审批系统自动抓取、自动比对、自动拦截、自动惩戒、自动公示、自动反馈，构建</w:t>
            </w:r>
            <w:r>
              <w:rPr>
                <w:rFonts w:hint="eastAsia" w:ascii="宋体" w:cs="??_GB2312"/>
                <w:szCs w:val="21"/>
              </w:rPr>
              <w:t>“</w:t>
            </w:r>
            <w:r>
              <w:rPr>
                <w:rFonts w:hint="eastAsia" w:ascii="宋体" w:hAnsi="宋体" w:cs="??_GB2312"/>
                <w:szCs w:val="21"/>
              </w:rPr>
              <w:t>一处失信、处处受限</w:t>
            </w:r>
            <w:r>
              <w:rPr>
                <w:rFonts w:hint="eastAsia" w:ascii="宋体" w:cs="??_GB2312"/>
                <w:szCs w:val="21"/>
              </w:rPr>
              <w:t>”</w:t>
            </w:r>
            <w:r>
              <w:rPr>
                <w:rFonts w:hint="eastAsia" w:ascii="宋体" w:hAnsi="宋体" w:cs="??_GB2312"/>
                <w:szCs w:val="21"/>
              </w:rPr>
              <w:t>的联合协同惩戒机制。</w:t>
            </w:r>
          </w:p>
        </w:tc>
        <w:tc>
          <w:tcPr>
            <w:tcW w:w="1168" w:type="dxa"/>
            <w:vMerge w:val="continue"/>
          </w:tcPr>
          <w:p w14:paraId="517FA566">
            <w:pPr>
              <w:spacing w:line="300" w:lineRule="exact"/>
              <w:jc w:val="center"/>
              <w:rPr>
                <w:rFonts w:ascii="宋体" w:cs="??_GB2312"/>
                <w:szCs w:val="21"/>
              </w:rPr>
            </w:pPr>
          </w:p>
        </w:tc>
        <w:tc>
          <w:tcPr>
            <w:tcW w:w="2056" w:type="dxa"/>
            <w:vMerge w:val="continue"/>
          </w:tcPr>
          <w:p w14:paraId="52C1412B">
            <w:pPr>
              <w:spacing w:line="300" w:lineRule="exact"/>
              <w:jc w:val="center"/>
              <w:rPr>
                <w:rFonts w:ascii="宋体" w:cs="??_GB2312"/>
                <w:szCs w:val="21"/>
              </w:rPr>
            </w:pPr>
          </w:p>
        </w:tc>
        <w:tc>
          <w:tcPr>
            <w:tcW w:w="1195" w:type="dxa"/>
            <w:vMerge w:val="continue"/>
          </w:tcPr>
          <w:p w14:paraId="4A0F7BCD">
            <w:pPr>
              <w:spacing w:line="300" w:lineRule="exact"/>
              <w:jc w:val="center"/>
              <w:rPr>
                <w:rFonts w:ascii="宋体" w:cs="??_GB2312"/>
                <w:szCs w:val="21"/>
              </w:rPr>
            </w:pPr>
          </w:p>
        </w:tc>
      </w:tr>
    </w:tbl>
    <w:p w14:paraId="0E6796F7">
      <w:pPr>
        <w:rPr>
          <w:rFonts w:ascii="宋体"/>
        </w:rPr>
      </w:pPr>
    </w:p>
    <w:p w14:paraId="6FA8D2F1">
      <w:pPr>
        <w:rPr>
          <w:rFonts w:ascii="宋体"/>
        </w:rPr>
      </w:pPr>
    </w:p>
    <w:p w14:paraId="6DD77BFC">
      <w:pPr>
        <w:rPr>
          <w:rFonts w:ascii="宋体"/>
        </w:rPr>
      </w:pPr>
      <w:r>
        <mc:AlternateContent>
          <mc:Choice Requires="wps">
            <w:drawing>
              <wp:anchor distT="0" distB="0" distL="114300" distR="114300" simplePos="0" relativeHeight="251672576" behindDoc="0" locked="0" layoutInCell="1" allowOverlap="1">
                <wp:simplePos x="0" y="0"/>
                <wp:positionH relativeFrom="column">
                  <wp:posOffset>-499745</wp:posOffset>
                </wp:positionH>
                <wp:positionV relativeFrom="paragraph">
                  <wp:posOffset>377825</wp:posOffset>
                </wp:positionV>
                <wp:extent cx="457200" cy="5268595"/>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457200" cy="5268595"/>
                        </a:xfrm>
                        <a:prstGeom prst="rect">
                          <a:avLst/>
                        </a:prstGeom>
                        <a:noFill/>
                        <a:ln>
                          <a:noFill/>
                        </a:ln>
                      </wps:spPr>
                      <wps:txbx>
                        <w:txbxContent>
                          <w:p w14:paraId="58AB539A">
                            <w:pPr>
                              <w:rPr>
                                <w:szCs w:val="28"/>
                              </w:rPr>
                            </w:pPr>
                          </w:p>
                        </w:txbxContent>
                      </wps:txbx>
                      <wps:bodyPr vert="eaVert" upright="1"/>
                    </wps:wsp>
                  </a:graphicData>
                </a:graphic>
              </wp:anchor>
            </w:drawing>
          </mc:Choice>
          <mc:Fallback>
            <w:pict>
              <v:shape id="文本框 14" o:spid="_x0000_s1026" o:spt="202" type="#_x0000_t202" style="position:absolute;left:0pt;margin-left:-39.35pt;margin-top:29.75pt;height:414.85pt;width:36pt;z-index:251672576;mso-width-relative:page;mso-height-relative:page;" filled="f" stroked="f" coordsize="21600,21600" o:gfxdata="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RCNL9oAAAAJAQAADwAAAAAAAAABACAAAAAiAAAAZHJzL2Rvd25yZXYueG1sUEsBAhQA&#10;FAAAAAgAh07iQMZOMuW3AQAAXgMAAA4AAAAAAAAAAQAgAAAAKQEAAGRycy9lMm9Eb2MueG1sUEsF&#10;BgAAAAAGAAYAWQEAAFIFAAAAAA==&#10;">
                <v:fill on="f" focussize="0,0"/>
                <v:stroke on="f"/>
                <v:imagedata o:title=""/>
                <o:lock v:ext="edit" aspectratio="f"/>
                <v:textbox style="layout-flow:vertical-ideographic;">
                  <w:txbxContent>
                    <w:p w14:paraId="58AB539A">
                      <w:pPr>
                        <w:rPr>
                          <w:szCs w:val="28"/>
                        </w:rPr>
                      </w:pPr>
                    </w:p>
                  </w:txbxContent>
                </v:textbox>
              </v:shape>
            </w:pict>
          </mc:Fallback>
        </mc:AlternateContent>
      </w:r>
    </w:p>
    <w:tbl>
      <w:tblPr>
        <w:tblStyle w:val="4"/>
        <w:tblpPr w:leftFromText="180" w:rightFromText="180" w:vertAnchor="text" w:horzAnchor="margin" w:tblpY="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877"/>
        <w:gridCol w:w="8357"/>
        <w:gridCol w:w="1168"/>
        <w:gridCol w:w="2056"/>
        <w:gridCol w:w="1195"/>
      </w:tblGrid>
      <w:tr w14:paraId="3630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785" w:type="dxa"/>
            <w:vAlign w:val="center"/>
          </w:tcPr>
          <w:p w14:paraId="60F525BD">
            <w:pPr>
              <w:spacing w:line="300" w:lineRule="exact"/>
              <w:jc w:val="center"/>
              <w:rPr>
                <w:rFonts w:ascii="宋体" w:hAnsi="宋体" w:cs="??_GB2312"/>
                <w:szCs w:val="21"/>
              </w:rPr>
            </w:pPr>
            <w:r>
              <w:rPr>
                <w:rFonts w:ascii="宋体" w:hAnsi="宋体" w:cs="??_GB2312"/>
                <w:szCs w:val="21"/>
              </w:rPr>
              <w:t>33</w:t>
            </w:r>
          </w:p>
        </w:tc>
        <w:tc>
          <w:tcPr>
            <w:tcW w:w="877" w:type="dxa"/>
            <w:vAlign w:val="center"/>
          </w:tcPr>
          <w:p w14:paraId="13B46C8D">
            <w:pPr>
              <w:spacing w:line="300" w:lineRule="exact"/>
              <w:jc w:val="center"/>
              <w:rPr>
                <w:rFonts w:ascii="宋体" w:cs="??_GB2312"/>
                <w:szCs w:val="21"/>
              </w:rPr>
            </w:pPr>
            <w:r>
              <w:rPr>
                <w:rFonts w:hint="eastAsia" w:ascii="宋体" w:hAnsi="宋体" w:cs="??_GB2312"/>
                <w:szCs w:val="21"/>
              </w:rPr>
              <w:t>规范中介和市政公用服务</w:t>
            </w:r>
          </w:p>
        </w:tc>
        <w:tc>
          <w:tcPr>
            <w:tcW w:w="8357" w:type="dxa"/>
            <w:vAlign w:val="center"/>
          </w:tcPr>
          <w:p w14:paraId="22A3482D">
            <w:pPr>
              <w:spacing w:line="300" w:lineRule="exact"/>
              <w:ind w:firstLine="420" w:firstLineChars="200"/>
              <w:rPr>
                <w:rFonts w:ascii="宋体" w:cs="??_GB2312"/>
                <w:szCs w:val="21"/>
              </w:rPr>
            </w:pPr>
            <w:r>
              <w:rPr>
                <w:rFonts w:hint="eastAsia" w:ascii="宋体" w:hAnsi="宋体" w:cs="??_GB2312"/>
                <w:szCs w:val="21"/>
              </w:rPr>
              <w:t>由区行政审批局负责清理规范行政审批中介服务事项，推进中介机构脱钩改制，开放中介服务市场，会同相关部门培育具有多种资质的综合性中介机构或中介机构联合体，规范行业服务标准、流程、收费，根据市场价格适时作出动态调整，构建开放、高效、有序的中介服务体系，政府投资项目的中介服务行为必须在网上完成，引导鼓励社会投资项目进入网上中介服务大厅运行，进一步提升中介服务质量和效率。</w:t>
            </w:r>
          </w:p>
        </w:tc>
        <w:tc>
          <w:tcPr>
            <w:tcW w:w="1168" w:type="dxa"/>
            <w:vAlign w:val="center"/>
          </w:tcPr>
          <w:p w14:paraId="1012F7CF">
            <w:pPr>
              <w:spacing w:line="300" w:lineRule="exact"/>
              <w:jc w:val="center"/>
              <w:rPr>
                <w:rFonts w:ascii="宋体" w:cs="??_GB2312"/>
                <w:szCs w:val="21"/>
              </w:rPr>
            </w:pPr>
            <w:r>
              <w:rPr>
                <w:rFonts w:hint="eastAsia" w:ascii="宋体" w:hAnsi="宋体" w:cs="??_GB2312"/>
                <w:szCs w:val="21"/>
              </w:rPr>
              <w:t>区行政审批局</w:t>
            </w:r>
          </w:p>
        </w:tc>
        <w:tc>
          <w:tcPr>
            <w:tcW w:w="2056" w:type="dxa"/>
            <w:vAlign w:val="center"/>
          </w:tcPr>
          <w:p w14:paraId="64E0818A">
            <w:pPr>
              <w:spacing w:line="300" w:lineRule="exact"/>
              <w:jc w:val="center"/>
              <w:rPr>
                <w:rFonts w:ascii="宋体" w:cs="??_GB2312"/>
                <w:szCs w:val="21"/>
              </w:rPr>
            </w:pPr>
            <w:r>
              <w:rPr>
                <w:rFonts w:hint="eastAsia" w:ascii="宋体" w:hAnsi="宋体" w:cs="??_GB2312"/>
                <w:szCs w:val="21"/>
              </w:rPr>
              <w:t>区水务局、区城管局、区交通局、区供电公司和各镇街、各园区管委会</w:t>
            </w:r>
          </w:p>
        </w:tc>
        <w:tc>
          <w:tcPr>
            <w:tcW w:w="1195" w:type="dxa"/>
            <w:vAlign w:val="center"/>
          </w:tcPr>
          <w:p w14:paraId="78919831">
            <w:pPr>
              <w:spacing w:line="300" w:lineRule="exact"/>
              <w:jc w:val="center"/>
              <w:rPr>
                <w:rFonts w:ascii="宋体" w:cs="??_GB2312"/>
                <w:szCs w:val="21"/>
              </w:rPr>
            </w:pPr>
            <w:r>
              <w:rPr>
                <w:rFonts w:hint="eastAsia" w:ascii="宋体" w:hAnsi="宋体" w:cs="??_GB2312"/>
                <w:szCs w:val="21"/>
              </w:rPr>
              <w:t>持续推进</w:t>
            </w:r>
          </w:p>
        </w:tc>
      </w:tr>
      <w:tr w14:paraId="5F84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785" w:type="dxa"/>
            <w:vMerge w:val="restart"/>
            <w:vAlign w:val="center"/>
          </w:tcPr>
          <w:p w14:paraId="7F684554">
            <w:pPr>
              <w:spacing w:line="300" w:lineRule="exact"/>
              <w:jc w:val="center"/>
              <w:rPr>
                <w:rFonts w:ascii="宋体" w:hAnsi="宋体" w:cs="??_GB2312"/>
                <w:szCs w:val="21"/>
              </w:rPr>
            </w:pPr>
            <w:r>
              <w:rPr>
                <w:rFonts w:ascii="宋体" w:hAnsi="宋体" w:cs="??_GB2312"/>
                <w:szCs w:val="21"/>
              </w:rPr>
              <w:t>34</w:t>
            </w:r>
          </w:p>
        </w:tc>
        <w:tc>
          <w:tcPr>
            <w:tcW w:w="877" w:type="dxa"/>
            <w:vMerge w:val="restart"/>
            <w:vAlign w:val="center"/>
          </w:tcPr>
          <w:p w14:paraId="24647F64">
            <w:pPr>
              <w:spacing w:line="300" w:lineRule="exact"/>
              <w:jc w:val="center"/>
              <w:rPr>
                <w:rFonts w:ascii="宋体" w:cs="??_GB2312"/>
                <w:szCs w:val="21"/>
              </w:rPr>
            </w:pPr>
            <w:r>
              <w:rPr>
                <w:rFonts w:hint="eastAsia" w:ascii="宋体" w:hAnsi="宋体" w:cs="??_GB2312"/>
                <w:szCs w:val="21"/>
              </w:rPr>
              <w:t>督查</w:t>
            </w:r>
          </w:p>
          <w:p w14:paraId="34333816">
            <w:pPr>
              <w:spacing w:line="300" w:lineRule="exact"/>
              <w:jc w:val="center"/>
              <w:rPr>
                <w:rFonts w:ascii="宋体" w:cs="??_GB2312"/>
                <w:szCs w:val="21"/>
              </w:rPr>
            </w:pPr>
            <w:r>
              <w:rPr>
                <w:rFonts w:hint="eastAsia" w:ascii="宋体" w:hAnsi="宋体" w:cs="??_GB2312"/>
                <w:szCs w:val="21"/>
              </w:rPr>
              <w:t>考核</w:t>
            </w:r>
          </w:p>
        </w:tc>
        <w:tc>
          <w:tcPr>
            <w:tcW w:w="8357" w:type="dxa"/>
            <w:vAlign w:val="center"/>
          </w:tcPr>
          <w:p w14:paraId="2FF27710">
            <w:pPr>
              <w:spacing w:line="300" w:lineRule="exact"/>
              <w:ind w:firstLine="420" w:firstLineChars="200"/>
              <w:rPr>
                <w:rFonts w:ascii="宋体" w:cs="??_GB2312"/>
                <w:szCs w:val="21"/>
              </w:rPr>
            </w:pPr>
            <w:r>
              <w:rPr>
                <w:rFonts w:hint="eastAsia" w:ascii="宋体" w:hAnsi="宋体" w:cs="??_GB2312"/>
                <w:szCs w:val="21"/>
              </w:rPr>
              <w:t>制定督导和评估评价办法，明确考考评内容、相关指标、分值占比和评分标准，对区级相关部门统一进行考评，并将工程项目审批制度改革作为优化提升营商环境的重要内容，列入区政府部门绩效考评管理，明确考核部门、考核内容、考核时间等，建立专项督查考核制度，对未认真履行职责、工作明显滞后的单位，要启动追责机制。</w:t>
            </w:r>
          </w:p>
        </w:tc>
        <w:tc>
          <w:tcPr>
            <w:tcW w:w="1168" w:type="dxa"/>
            <w:vMerge w:val="restart"/>
            <w:vAlign w:val="center"/>
          </w:tcPr>
          <w:p w14:paraId="064195E2">
            <w:pPr>
              <w:spacing w:line="300" w:lineRule="exact"/>
              <w:jc w:val="center"/>
              <w:rPr>
                <w:rFonts w:ascii="宋体" w:cs="??_GB2312"/>
                <w:szCs w:val="21"/>
              </w:rPr>
            </w:pPr>
            <w:r>
              <w:rPr>
                <w:rFonts w:hint="eastAsia" w:ascii="宋体" w:hAnsi="宋体" w:cs="??_GB2312"/>
                <w:szCs w:val="21"/>
              </w:rPr>
              <w:t>区住建局</w:t>
            </w:r>
          </w:p>
        </w:tc>
        <w:tc>
          <w:tcPr>
            <w:tcW w:w="2056" w:type="dxa"/>
            <w:vMerge w:val="restart"/>
            <w:vAlign w:val="center"/>
          </w:tcPr>
          <w:p w14:paraId="769E7D01">
            <w:pPr>
              <w:spacing w:line="300" w:lineRule="exact"/>
              <w:jc w:val="center"/>
              <w:rPr>
                <w:rFonts w:ascii="宋体" w:cs="??_GB2312"/>
                <w:szCs w:val="21"/>
              </w:rPr>
            </w:pPr>
            <w:r>
              <w:rPr>
                <w:rFonts w:hint="eastAsia" w:ascii="宋体" w:hAnsi="宋体" w:cs="??_GB2312"/>
                <w:szCs w:val="21"/>
              </w:rPr>
              <w:t>区发改委、区投资工信局、区资源规划分局、区生态环境分局、区城管局、区交通局、区水务局、区文化旅游局、区行政审批局、区大数据信息服务中心、区应急管理局、区气象局等相关部门和各镇街、各园区管委会</w:t>
            </w:r>
          </w:p>
        </w:tc>
        <w:tc>
          <w:tcPr>
            <w:tcW w:w="1195" w:type="dxa"/>
            <w:vAlign w:val="center"/>
          </w:tcPr>
          <w:p w14:paraId="48C05A99">
            <w:pPr>
              <w:spacing w:line="300" w:lineRule="exact"/>
              <w:jc w:val="center"/>
              <w:rPr>
                <w:rFonts w:ascii="宋体" w:cs="??_GB2312"/>
                <w:szCs w:val="21"/>
              </w:rPr>
            </w:pPr>
            <w:r>
              <w:rPr>
                <w:rFonts w:ascii="宋体" w:hAnsi="宋体" w:cs="??_GB2312"/>
                <w:szCs w:val="21"/>
              </w:rPr>
              <w:t>2019</w:t>
            </w:r>
            <w:r>
              <w:rPr>
                <w:rFonts w:hint="eastAsia" w:ascii="宋体" w:hAnsi="宋体" w:cs="??_GB2312"/>
                <w:szCs w:val="21"/>
              </w:rPr>
              <w:t>年</w:t>
            </w:r>
            <w:r>
              <w:rPr>
                <w:rFonts w:ascii="宋体" w:hAnsi="宋体" w:cs="??_GB2312"/>
                <w:szCs w:val="21"/>
              </w:rPr>
              <w:t>9</w:t>
            </w:r>
            <w:r>
              <w:rPr>
                <w:rFonts w:hint="eastAsia" w:ascii="宋体" w:hAnsi="宋体" w:cs="??_GB2312"/>
                <w:szCs w:val="21"/>
              </w:rPr>
              <w:t>月中旬</w:t>
            </w:r>
          </w:p>
        </w:tc>
      </w:tr>
      <w:tr w14:paraId="3195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85" w:type="dxa"/>
            <w:vMerge w:val="continue"/>
            <w:vAlign w:val="center"/>
          </w:tcPr>
          <w:p w14:paraId="0F539D2E">
            <w:pPr>
              <w:spacing w:line="300" w:lineRule="exact"/>
              <w:jc w:val="center"/>
              <w:rPr>
                <w:rFonts w:ascii="宋体" w:cs="??_GB2312"/>
                <w:szCs w:val="21"/>
              </w:rPr>
            </w:pPr>
          </w:p>
        </w:tc>
        <w:tc>
          <w:tcPr>
            <w:tcW w:w="877" w:type="dxa"/>
            <w:vMerge w:val="continue"/>
            <w:vAlign w:val="center"/>
          </w:tcPr>
          <w:p w14:paraId="4C987044">
            <w:pPr>
              <w:spacing w:line="300" w:lineRule="exact"/>
              <w:jc w:val="center"/>
              <w:rPr>
                <w:rFonts w:ascii="宋体" w:cs="??_GB2312"/>
                <w:szCs w:val="21"/>
              </w:rPr>
            </w:pPr>
          </w:p>
        </w:tc>
        <w:tc>
          <w:tcPr>
            <w:tcW w:w="8357" w:type="dxa"/>
            <w:vAlign w:val="center"/>
          </w:tcPr>
          <w:p w14:paraId="2ABA41E8">
            <w:pPr>
              <w:spacing w:line="300" w:lineRule="exact"/>
              <w:ind w:firstLine="420" w:firstLineChars="200"/>
              <w:rPr>
                <w:rFonts w:ascii="宋体" w:cs="??_GB2312"/>
                <w:szCs w:val="21"/>
              </w:rPr>
            </w:pPr>
            <w:r>
              <w:rPr>
                <w:rFonts w:hint="eastAsia" w:ascii="宋体" w:hAnsi="宋体" w:cs="??_GB2312"/>
                <w:szCs w:val="21"/>
              </w:rPr>
              <w:t>依托工程建设项目审批管理平台，实时在线监督项目审批进程，及时催办提醒，对在规定时限内未完成审批的，严格执行超时问责。</w:t>
            </w:r>
          </w:p>
        </w:tc>
        <w:tc>
          <w:tcPr>
            <w:tcW w:w="1168" w:type="dxa"/>
            <w:vMerge w:val="continue"/>
            <w:vAlign w:val="center"/>
          </w:tcPr>
          <w:p w14:paraId="47462FF6">
            <w:pPr>
              <w:spacing w:line="300" w:lineRule="exact"/>
              <w:jc w:val="center"/>
              <w:rPr>
                <w:rFonts w:ascii="宋体" w:cs="??_GB2312"/>
                <w:szCs w:val="21"/>
              </w:rPr>
            </w:pPr>
          </w:p>
        </w:tc>
        <w:tc>
          <w:tcPr>
            <w:tcW w:w="2056" w:type="dxa"/>
            <w:vMerge w:val="continue"/>
            <w:vAlign w:val="center"/>
          </w:tcPr>
          <w:p w14:paraId="5CA8E417">
            <w:pPr>
              <w:spacing w:line="300" w:lineRule="exact"/>
              <w:jc w:val="center"/>
              <w:rPr>
                <w:rFonts w:ascii="宋体" w:cs="??_GB2312"/>
                <w:szCs w:val="21"/>
              </w:rPr>
            </w:pPr>
          </w:p>
        </w:tc>
        <w:tc>
          <w:tcPr>
            <w:tcW w:w="1195" w:type="dxa"/>
            <w:vAlign w:val="center"/>
          </w:tcPr>
          <w:p w14:paraId="69F13393">
            <w:pPr>
              <w:spacing w:line="300" w:lineRule="exact"/>
              <w:jc w:val="center"/>
              <w:rPr>
                <w:rFonts w:ascii="宋体" w:cs="??_GB2312"/>
                <w:szCs w:val="21"/>
              </w:rPr>
            </w:pPr>
            <w:r>
              <w:rPr>
                <w:rFonts w:hint="eastAsia" w:ascii="宋体" w:hAnsi="宋体" w:cs="??_GB2312"/>
                <w:szCs w:val="21"/>
              </w:rPr>
              <w:t>持续推进</w:t>
            </w:r>
          </w:p>
        </w:tc>
      </w:tr>
      <w:tr w14:paraId="0A56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85" w:type="dxa"/>
            <w:vAlign w:val="center"/>
          </w:tcPr>
          <w:p w14:paraId="334477AD">
            <w:pPr>
              <w:spacing w:line="300" w:lineRule="exact"/>
              <w:jc w:val="center"/>
              <w:rPr>
                <w:rFonts w:ascii="宋体" w:hAnsi="宋体" w:cs="??_GB2312"/>
                <w:szCs w:val="21"/>
              </w:rPr>
            </w:pPr>
            <w:r>
              <w:rPr>
                <w:rFonts w:ascii="宋体" w:hAnsi="宋体" w:cs="??_GB2312"/>
                <w:szCs w:val="21"/>
              </w:rPr>
              <w:t>35</w:t>
            </w:r>
          </w:p>
        </w:tc>
        <w:tc>
          <w:tcPr>
            <w:tcW w:w="877" w:type="dxa"/>
            <w:vAlign w:val="center"/>
          </w:tcPr>
          <w:p w14:paraId="4E4471A7">
            <w:pPr>
              <w:spacing w:line="300" w:lineRule="exact"/>
              <w:jc w:val="center"/>
              <w:rPr>
                <w:rFonts w:ascii="宋体" w:cs="??_GB2312"/>
                <w:szCs w:val="21"/>
              </w:rPr>
            </w:pPr>
            <w:r>
              <w:rPr>
                <w:rFonts w:hint="eastAsia" w:ascii="宋体" w:hAnsi="宋体" w:cs="??_GB2312"/>
                <w:szCs w:val="21"/>
              </w:rPr>
              <w:t>审批</w:t>
            </w:r>
          </w:p>
          <w:p w14:paraId="31BB2DA0">
            <w:pPr>
              <w:spacing w:line="300" w:lineRule="exact"/>
              <w:jc w:val="center"/>
              <w:rPr>
                <w:rFonts w:ascii="宋体" w:cs="??_GB2312"/>
                <w:szCs w:val="21"/>
              </w:rPr>
            </w:pPr>
            <w:r>
              <w:rPr>
                <w:rFonts w:hint="eastAsia" w:ascii="宋体" w:hAnsi="宋体" w:cs="??_GB2312"/>
                <w:szCs w:val="21"/>
              </w:rPr>
              <w:t>时限</w:t>
            </w:r>
          </w:p>
        </w:tc>
        <w:tc>
          <w:tcPr>
            <w:tcW w:w="8357" w:type="dxa"/>
            <w:vAlign w:val="center"/>
          </w:tcPr>
          <w:p w14:paraId="05AC2B11">
            <w:pPr>
              <w:spacing w:line="300" w:lineRule="exact"/>
              <w:ind w:firstLine="420" w:firstLineChars="200"/>
              <w:rPr>
                <w:rFonts w:ascii="宋体" w:cs="??_GB2312"/>
                <w:szCs w:val="21"/>
              </w:rPr>
            </w:pPr>
            <w:r>
              <w:rPr>
                <w:rFonts w:hint="eastAsia" w:ascii="宋体" w:hAnsi="宋体" w:cs="??_GB2312"/>
                <w:szCs w:val="21"/>
              </w:rPr>
              <w:t>全过程实际审批时限依据工程建设项目审批管理系统查询结果进行认定（包括行政审批、备案、技术审查、中介服务及市政公用基础设施服务等事项）</w:t>
            </w:r>
          </w:p>
        </w:tc>
        <w:tc>
          <w:tcPr>
            <w:tcW w:w="1168" w:type="dxa"/>
            <w:vMerge w:val="continue"/>
            <w:vAlign w:val="center"/>
          </w:tcPr>
          <w:p w14:paraId="45846953">
            <w:pPr>
              <w:spacing w:line="300" w:lineRule="exact"/>
              <w:jc w:val="center"/>
              <w:rPr>
                <w:rFonts w:ascii="宋体" w:cs="??_GB2312"/>
                <w:szCs w:val="21"/>
              </w:rPr>
            </w:pPr>
          </w:p>
        </w:tc>
        <w:tc>
          <w:tcPr>
            <w:tcW w:w="2056" w:type="dxa"/>
            <w:vMerge w:val="continue"/>
            <w:vAlign w:val="center"/>
          </w:tcPr>
          <w:p w14:paraId="7A29A450">
            <w:pPr>
              <w:spacing w:line="300" w:lineRule="exact"/>
              <w:jc w:val="center"/>
              <w:rPr>
                <w:rFonts w:ascii="宋体" w:cs="??_GB2312"/>
                <w:szCs w:val="21"/>
              </w:rPr>
            </w:pPr>
          </w:p>
        </w:tc>
        <w:tc>
          <w:tcPr>
            <w:tcW w:w="1195" w:type="dxa"/>
            <w:vAlign w:val="center"/>
          </w:tcPr>
          <w:p w14:paraId="3C3DB2D4">
            <w:pPr>
              <w:spacing w:line="300" w:lineRule="exact"/>
              <w:jc w:val="center"/>
              <w:rPr>
                <w:rFonts w:ascii="宋体" w:cs="??_GB2312"/>
                <w:szCs w:val="21"/>
              </w:rPr>
            </w:pPr>
            <w:r>
              <w:rPr>
                <w:rFonts w:hint="eastAsia" w:ascii="宋体" w:hAnsi="宋体" w:cs="??_GB2312"/>
                <w:szCs w:val="21"/>
              </w:rPr>
              <w:t>持续推进</w:t>
            </w:r>
          </w:p>
        </w:tc>
      </w:tr>
      <w:tr w14:paraId="115E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785" w:type="dxa"/>
            <w:vAlign w:val="center"/>
          </w:tcPr>
          <w:p w14:paraId="2E6EA1FB">
            <w:pPr>
              <w:spacing w:line="300" w:lineRule="exact"/>
              <w:jc w:val="center"/>
              <w:rPr>
                <w:rFonts w:ascii="宋体" w:hAnsi="宋体" w:cs="??_GB2312"/>
                <w:szCs w:val="21"/>
              </w:rPr>
            </w:pPr>
            <w:r>
              <w:rPr>
                <w:rFonts w:ascii="宋体" w:hAnsi="宋体" w:cs="??_GB2312"/>
                <w:szCs w:val="21"/>
              </w:rPr>
              <w:t>36</w:t>
            </w:r>
          </w:p>
        </w:tc>
        <w:tc>
          <w:tcPr>
            <w:tcW w:w="877" w:type="dxa"/>
            <w:vAlign w:val="center"/>
          </w:tcPr>
          <w:p w14:paraId="1107EBDD">
            <w:pPr>
              <w:spacing w:line="300" w:lineRule="exact"/>
              <w:jc w:val="center"/>
              <w:rPr>
                <w:rFonts w:ascii="宋体" w:cs="??_GB2312"/>
                <w:szCs w:val="21"/>
              </w:rPr>
            </w:pPr>
            <w:r>
              <w:rPr>
                <w:rFonts w:hint="eastAsia" w:ascii="宋体" w:hAnsi="宋体" w:cs="??_GB2312"/>
                <w:szCs w:val="21"/>
              </w:rPr>
              <w:t>群众满意度调查</w:t>
            </w:r>
          </w:p>
        </w:tc>
        <w:tc>
          <w:tcPr>
            <w:tcW w:w="8357" w:type="dxa"/>
            <w:vAlign w:val="center"/>
          </w:tcPr>
          <w:p w14:paraId="59913165">
            <w:pPr>
              <w:spacing w:line="300" w:lineRule="exact"/>
              <w:ind w:firstLine="420" w:firstLineChars="200"/>
              <w:rPr>
                <w:rFonts w:ascii="宋体" w:cs="??_GB2312"/>
                <w:szCs w:val="21"/>
              </w:rPr>
            </w:pPr>
            <w:r>
              <w:rPr>
                <w:rFonts w:hint="eastAsia" w:ascii="宋体" w:hAnsi="宋体" w:cs="??_GB2312"/>
                <w:szCs w:val="21"/>
              </w:rPr>
              <w:t>组织开展群众满意度调查</w:t>
            </w:r>
          </w:p>
        </w:tc>
        <w:tc>
          <w:tcPr>
            <w:tcW w:w="1168" w:type="dxa"/>
            <w:vAlign w:val="center"/>
          </w:tcPr>
          <w:p w14:paraId="6B65E65F">
            <w:pPr>
              <w:spacing w:line="300" w:lineRule="exact"/>
              <w:jc w:val="center"/>
              <w:rPr>
                <w:rFonts w:ascii="宋体" w:cs="??_GB2312"/>
                <w:szCs w:val="21"/>
              </w:rPr>
            </w:pPr>
            <w:r>
              <w:rPr>
                <w:rFonts w:hint="eastAsia" w:ascii="宋体" w:hAnsi="宋体" w:cs="??_GB2312"/>
                <w:szCs w:val="21"/>
              </w:rPr>
              <w:t>区住建局</w:t>
            </w:r>
          </w:p>
        </w:tc>
        <w:tc>
          <w:tcPr>
            <w:tcW w:w="2056" w:type="dxa"/>
            <w:vMerge w:val="continue"/>
            <w:vAlign w:val="center"/>
          </w:tcPr>
          <w:p w14:paraId="26A31C9E">
            <w:pPr>
              <w:spacing w:line="300" w:lineRule="exact"/>
              <w:jc w:val="center"/>
              <w:rPr>
                <w:rFonts w:ascii="宋体" w:cs="??_GB2312"/>
                <w:szCs w:val="21"/>
              </w:rPr>
            </w:pPr>
          </w:p>
        </w:tc>
        <w:tc>
          <w:tcPr>
            <w:tcW w:w="1195" w:type="dxa"/>
            <w:vAlign w:val="center"/>
          </w:tcPr>
          <w:p w14:paraId="152382C4">
            <w:pPr>
              <w:spacing w:line="300" w:lineRule="exact"/>
              <w:jc w:val="center"/>
              <w:rPr>
                <w:rFonts w:ascii="宋体" w:cs="??_GB2312"/>
                <w:szCs w:val="21"/>
              </w:rPr>
            </w:pPr>
            <w:r>
              <w:rPr>
                <w:rFonts w:hint="eastAsia" w:ascii="宋体" w:hAnsi="宋体" w:cs="??_GB2312"/>
                <w:szCs w:val="21"/>
              </w:rPr>
              <w:t>持续推进</w:t>
            </w:r>
          </w:p>
        </w:tc>
      </w:tr>
    </w:tbl>
    <w:p w14:paraId="2DC911ED">
      <w:pPr>
        <w:ind w:left="15220"/>
        <w:rPr>
          <w:rFonts w:ascii="仿宋" w:hAnsi="仿宋" w:eastAsia="仿宋" w:cs="仿宋"/>
          <w:sz w:val="24"/>
        </w:rPr>
      </w:pPr>
    </w:p>
    <w:p w14:paraId="27C307C2"/>
    <w:p w14:paraId="36265CBE"/>
    <w:p w14:paraId="17C1C3D7"/>
    <w:p w14:paraId="2ED510CF">
      <w:pPr>
        <w:sectPr>
          <w:footerReference r:id="rId3" w:type="default"/>
          <w:footerReference r:id="rId4" w:type="even"/>
          <w:pgSz w:w="16838" w:h="11906" w:orient="landscape"/>
          <w:pgMar w:top="1418" w:right="1418" w:bottom="1418" w:left="1418" w:header="851" w:footer="454" w:gutter="0"/>
          <w:pgNumType w:start="29"/>
          <w:cols w:space="0" w:num="1"/>
          <w:docGrid w:type="lines" w:linePitch="318" w:charSpace="0"/>
        </w:sectPr>
      </w:pPr>
    </w:p>
    <w:p w14:paraId="6E774459">
      <w:pPr>
        <w:spacing w:line="600" w:lineRule="exact"/>
        <w:ind w:right="23" w:rightChars="11" w:firstLine="280" w:firstLineChars="100"/>
        <w:rPr>
          <w:rFonts w:ascii="??_GB2312" w:eastAsia="Times New Roman"/>
          <w:sz w:val="28"/>
          <w:szCs w:val="28"/>
          <w:lang w:val="zh-CN"/>
        </w:rPr>
      </w:pPr>
    </w:p>
    <w:p w14:paraId="45AD108B">
      <w:pPr>
        <w:spacing w:line="600" w:lineRule="exact"/>
        <w:ind w:right="23" w:rightChars="11" w:firstLine="280" w:firstLineChars="100"/>
        <w:rPr>
          <w:rFonts w:ascii="??_GB2312" w:eastAsia="Times New Roman"/>
          <w:sz w:val="28"/>
          <w:szCs w:val="28"/>
          <w:lang w:val="zh-CN"/>
        </w:rPr>
      </w:pPr>
    </w:p>
    <w:p w14:paraId="74D6CAB6">
      <w:pPr>
        <w:spacing w:line="600" w:lineRule="exact"/>
        <w:ind w:right="23" w:rightChars="11" w:firstLine="280" w:firstLineChars="100"/>
        <w:rPr>
          <w:rFonts w:ascii="??_GB2312" w:eastAsia="Times New Roman"/>
          <w:sz w:val="28"/>
          <w:szCs w:val="28"/>
          <w:lang w:val="zh-CN"/>
        </w:rPr>
      </w:pPr>
    </w:p>
    <w:p w14:paraId="3B92B6C6">
      <w:pPr>
        <w:spacing w:line="600" w:lineRule="exact"/>
        <w:ind w:right="23" w:rightChars="11" w:firstLine="280" w:firstLineChars="100"/>
        <w:rPr>
          <w:rFonts w:ascii="??_GB2312" w:eastAsia="Times New Roman"/>
          <w:sz w:val="28"/>
          <w:szCs w:val="28"/>
          <w:lang w:val="zh-CN"/>
        </w:rPr>
      </w:pPr>
    </w:p>
    <w:p w14:paraId="10F5E460">
      <w:pPr>
        <w:spacing w:line="600" w:lineRule="exact"/>
        <w:ind w:right="23" w:rightChars="11" w:firstLine="280" w:firstLineChars="100"/>
        <w:rPr>
          <w:rFonts w:ascii="??_GB2312" w:eastAsia="Times New Roman"/>
          <w:sz w:val="28"/>
          <w:szCs w:val="28"/>
          <w:lang w:val="zh-CN"/>
        </w:rPr>
      </w:pPr>
    </w:p>
    <w:p w14:paraId="0CA235EF">
      <w:pPr>
        <w:spacing w:line="600" w:lineRule="exact"/>
        <w:ind w:right="23" w:rightChars="11" w:firstLine="280" w:firstLineChars="100"/>
        <w:rPr>
          <w:rFonts w:ascii="??_GB2312" w:eastAsia="Times New Roman"/>
          <w:sz w:val="28"/>
          <w:szCs w:val="28"/>
          <w:lang w:val="zh-CN"/>
        </w:rPr>
      </w:pPr>
    </w:p>
    <w:p w14:paraId="6D13E7A8">
      <w:pPr>
        <w:spacing w:line="600" w:lineRule="exact"/>
        <w:ind w:right="23" w:rightChars="11" w:firstLine="280" w:firstLineChars="100"/>
        <w:rPr>
          <w:rFonts w:ascii="??_GB2312" w:eastAsia="Times New Roman"/>
          <w:sz w:val="28"/>
          <w:szCs w:val="28"/>
          <w:lang w:val="zh-CN"/>
        </w:rPr>
      </w:pPr>
    </w:p>
    <w:p w14:paraId="194013AC">
      <w:pPr>
        <w:spacing w:line="600" w:lineRule="exact"/>
        <w:ind w:right="23" w:rightChars="11" w:firstLine="280" w:firstLineChars="100"/>
        <w:rPr>
          <w:rFonts w:ascii="??_GB2312" w:eastAsia="Times New Roman"/>
          <w:sz w:val="28"/>
          <w:szCs w:val="28"/>
          <w:lang w:val="zh-CN"/>
        </w:rPr>
      </w:pPr>
    </w:p>
    <w:p w14:paraId="31C81CA0">
      <w:pPr>
        <w:spacing w:line="600" w:lineRule="exact"/>
        <w:ind w:right="23" w:rightChars="11" w:firstLine="280" w:firstLineChars="100"/>
        <w:rPr>
          <w:rFonts w:ascii="??_GB2312" w:eastAsia="Times New Roman"/>
          <w:sz w:val="28"/>
          <w:szCs w:val="28"/>
          <w:lang w:val="zh-CN"/>
        </w:rPr>
      </w:pPr>
    </w:p>
    <w:p w14:paraId="6FD8370F">
      <w:pPr>
        <w:spacing w:line="600" w:lineRule="exact"/>
        <w:ind w:right="23" w:rightChars="11" w:firstLine="280" w:firstLineChars="100"/>
        <w:rPr>
          <w:rFonts w:ascii="??_GB2312" w:eastAsia="Times New Roman"/>
          <w:sz w:val="28"/>
          <w:szCs w:val="28"/>
          <w:lang w:val="zh-CN"/>
        </w:rPr>
      </w:pPr>
    </w:p>
    <w:p w14:paraId="67B71EF5">
      <w:pPr>
        <w:spacing w:line="600" w:lineRule="exact"/>
        <w:ind w:right="23" w:rightChars="11" w:firstLine="280" w:firstLineChars="100"/>
        <w:rPr>
          <w:rFonts w:ascii="??_GB2312" w:eastAsia="Times New Roman"/>
          <w:sz w:val="28"/>
          <w:szCs w:val="28"/>
          <w:lang w:val="zh-CN"/>
        </w:rPr>
      </w:pPr>
    </w:p>
    <w:p w14:paraId="32D49FD1">
      <w:pPr>
        <w:spacing w:line="860" w:lineRule="exact"/>
        <w:ind w:right="23" w:rightChars="11" w:firstLine="280" w:firstLineChars="100"/>
        <w:rPr>
          <w:rFonts w:ascii="??_GB2312" w:eastAsia="Times New Roman"/>
          <w:sz w:val="28"/>
          <w:szCs w:val="28"/>
          <w:lang w:val="zh-CN"/>
        </w:rPr>
      </w:pPr>
    </w:p>
    <w:p w14:paraId="1106F6F4">
      <w:pPr>
        <w:spacing w:line="860" w:lineRule="exact"/>
        <w:ind w:right="23" w:rightChars="11" w:firstLine="280" w:firstLineChars="100"/>
        <w:rPr>
          <w:rFonts w:ascii="??_GB2312" w:eastAsia="Times New Roman"/>
          <w:sz w:val="28"/>
          <w:szCs w:val="28"/>
          <w:lang w:val="zh-CN"/>
        </w:rPr>
      </w:pPr>
    </w:p>
    <w:p w14:paraId="6A6E2E20">
      <w:pPr>
        <w:spacing w:line="600" w:lineRule="exact"/>
        <w:ind w:right="23" w:rightChars="11"/>
        <w:rPr>
          <w:rFonts w:ascii="??_GB2312" w:eastAsia="Times New Roman"/>
          <w:sz w:val="28"/>
          <w:szCs w:val="28"/>
          <w:lang w:val="zh-CN"/>
        </w:rPr>
      </w:pPr>
    </w:p>
    <w:p w14:paraId="3FA1DE50">
      <w:pPr>
        <w:spacing w:line="600" w:lineRule="exact"/>
        <w:ind w:right="23" w:rightChars="11"/>
        <w:rPr>
          <w:rFonts w:ascii="??_GB2312" w:eastAsia="Times New Roman"/>
          <w:sz w:val="28"/>
          <w:szCs w:val="28"/>
          <w:lang w:val="zh-CN"/>
        </w:rPr>
      </w:pPr>
    </w:p>
    <w:p w14:paraId="1333F163">
      <w:pPr>
        <w:spacing w:line="600" w:lineRule="exact"/>
        <w:ind w:right="23" w:rightChars="11"/>
        <w:rPr>
          <w:rFonts w:ascii="??_GB2312" w:eastAsia="Times New Roman"/>
          <w:sz w:val="28"/>
          <w:szCs w:val="28"/>
          <w:lang w:val="zh-CN"/>
        </w:rPr>
      </w:pPr>
    </w:p>
    <w:p w14:paraId="7A98B099">
      <w:pPr>
        <w:spacing w:line="600" w:lineRule="exact"/>
        <w:ind w:right="23" w:rightChars="11"/>
        <w:rPr>
          <w:rFonts w:ascii="??_GB2312" w:eastAsia="Times New Roman"/>
          <w:sz w:val="28"/>
          <w:szCs w:val="28"/>
          <w:lang w:val="zh-CN"/>
        </w:rPr>
      </w:pPr>
    </w:p>
    <w:p w14:paraId="64A96BC6">
      <w:pPr>
        <w:spacing w:line="600" w:lineRule="exact"/>
        <w:ind w:right="23" w:rightChars="11"/>
        <w:rPr>
          <w:rFonts w:ascii="??_GB2312" w:eastAsia="Times New Roman"/>
          <w:sz w:val="28"/>
          <w:szCs w:val="28"/>
          <w:lang w:val="zh-CN"/>
        </w:rPr>
      </w:pPr>
    </w:p>
    <w:p w14:paraId="5FAA6E79">
      <w:pPr>
        <w:spacing w:line="600" w:lineRule="exact"/>
        <w:ind w:right="23" w:rightChars="11"/>
        <w:rPr>
          <w:rFonts w:ascii="??_GB2312" w:eastAsia="Times New Roman"/>
          <w:sz w:val="28"/>
          <w:szCs w:val="28"/>
          <w:lang w:val="zh-CN"/>
        </w:rPr>
      </w:pPr>
    </w:p>
    <w:p w14:paraId="1D197C0C">
      <w:pPr>
        <w:spacing w:line="600" w:lineRule="exact"/>
        <w:ind w:right="23" w:rightChars="11"/>
        <w:rPr>
          <w:rFonts w:ascii="??_GB2312" w:eastAsia="Times New Roman"/>
          <w:sz w:val="28"/>
          <w:szCs w:val="28"/>
          <w:lang w:val="zh-CN"/>
        </w:rPr>
      </w:pPr>
    </w:p>
    <w:p w14:paraId="39503DE6">
      <w:pPr>
        <w:spacing w:line="600" w:lineRule="exact"/>
        <w:ind w:right="23" w:rightChars="11" w:firstLine="210" w:firstLineChars="100"/>
        <w:rPr>
          <w:rFonts w:ascii="仿宋_GB2312" w:hAnsi="仿宋" w:eastAsia="仿宋_GB2312"/>
          <w:sz w:val="28"/>
          <w:szCs w:val="28"/>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469900</wp:posOffset>
                </wp:positionV>
                <wp:extent cx="1028700" cy="396240"/>
                <wp:effectExtent l="0" t="0" r="0" b="0"/>
                <wp:wrapNone/>
                <wp:docPr id="16" name="文本框 15"/>
                <wp:cNvGraphicFramePr/>
                <a:graphic xmlns:a="http://schemas.openxmlformats.org/drawingml/2006/main">
                  <a:graphicData uri="http://schemas.microsoft.com/office/word/2010/wordprocessingShape">
                    <wps:wsp>
                      <wps:cNvSpPr txBox="1"/>
                      <wps:spPr>
                        <a:xfrm>
                          <a:off x="0" y="0"/>
                          <a:ext cx="1028700" cy="396240"/>
                        </a:xfrm>
                        <a:prstGeom prst="rect">
                          <a:avLst/>
                        </a:prstGeom>
                        <a:noFill/>
                        <a:ln>
                          <a:noFill/>
                        </a:ln>
                      </wps:spPr>
                      <wps:txbx>
                        <w:txbxContent>
                          <w:p w14:paraId="6D085541">
                            <w:pPr>
                              <w:rPr>
                                <w:rFonts w:ascii="宋体"/>
                                <w:sz w:val="28"/>
                                <w:szCs w:val="28"/>
                              </w:rPr>
                            </w:pPr>
                            <w:r>
                              <w:rPr>
                                <w:rFonts w:ascii="宋体" w:hAnsi="宋体"/>
                                <w:sz w:val="28"/>
                                <w:szCs w:val="28"/>
                              </w:rPr>
                              <w:t>— 42 —</w:t>
                            </w:r>
                          </w:p>
                        </w:txbxContent>
                      </wps:txbx>
                      <wps:bodyPr upright="1"/>
                    </wps:wsp>
                  </a:graphicData>
                </a:graphic>
              </wp:anchor>
            </w:drawing>
          </mc:Choice>
          <mc:Fallback>
            <w:pict>
              <v:shape id="文本框 15" o:spid="_x0000_s1026" o:spt="202" type="#_x0000_t202" style="position:absolute;left:0pt;margin-left:9pt;margin-top:37pt;height:31.2pt;width:81pt;z-index:251673600;mso-width-relative:page;mso-height-relative:page;" filled="f" stroked="f" coordsize="21600,21600" o:gfxdata="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Y8DAtQAAAAJ&#10;AQAADwAAAAAAAAABACAAAAAiAAAAZHJzL2Rvd25yZXYueG1sUEsBAhQAFAAAAAgAh07iQIl8sjSu&#10;AQAAUAMAAA4AAAAAAAAAAQAgAAAAIwEAAGRycy9lMm9Eb2MueG1sUEsFBgAAAAAGAAYAWQEAAEMF&#10;AAAAAA==&#10;">
                <v:fill on="f" focussize="0,0"/>
                <v:stroke on="f"/>
                <v:imagedata o:title=""/>
                <o:lock v:ext="edit" aspectratio="f"/>
                <v:textbox>
                  <w:txbxContent>
                    <w:p w14:paraId="6D085541">
                      <w:pPr>
                        <w:rPr>
                          <w:rFonts w:ascii="宋体"/>
                          <w:sz w:val="28"/>
                          <w:szCs w:val="28"/>
                        </w:rPr>
                      </w:pPr>
                      <w:r>
                        <w:rPr>
                          <w:rFonts w:ascii="宋体" w:hAnsi="宋体"/>
                          <w:sz w:val="28"/>
                          <w:szCs w:val="28"/>
                        </w:rPr>
                        <w:t>— 42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436880</wp:posOffset>
                </wp:positionV>
                <wp:extent cx="5669915" cy="635"/>
                <wp:effectExtent l="0" t="0" r="0" b="0"/>
                <wp:wrapNone/>
                <wp:docPr id="2" name="直线 16"/>
                <wp:cNvGraphicFramePr/>
                <a:graphic xmlns:a="http://schemas.openxmlformats.org/drawingml/2006/main">
                  <a:graphicData uri="http://schemas.microsoft.com/office/word/2010/wordprocessingShape">
                    <wps:wsp>
                      <wps:cNvSpPr/>
                      <wps:spPr>
                        <a:xfrm>
                          <a:off x="0" y="0"/>
                          <a:ext cx="566991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0.85pt;margin-top:34.4pt;height:0.05pt;width:446.45pt;z-index:251660288;mso-width-relative:page;mso-height-relative:page;" filled="f" stroked="t" coordsize="21600,21600" o:gfxdata="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CYYX1QAA&#10;AAcBAAAPAAAAAAAAAAEAIAAAACIAAABkcnMvZG93bnJldi54bWxQSwECFAAUAAAACACHTuJAzBGU&#10;KOgBAADeAwAADgAAAAAAAAABACAAAAAk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20955</wp:posOffset>
                </wp:positionV>
                <wp:extent cx="5670550" cy="635"/>
                <wp:effectExtent l="0" t="0" r="0" b="0"/>
                <wp:wrapNone/>
                <wp:docPr id="1" name="直线 17"/>
                <wp:cNvGraphicFramePr/>
                <a:graphic xmlns:a="http://schemas.openxmlformats.org/drawingml/2006/main">
                  <a:graphicData uri="http://schemas.microsoft.com/office/word/2010/wordprocessingShape">
                    <wps:wsp>
                      <wps:cNvSpPr/>
                      <wps:spPr>
                        <a:xfrm>
                          <a:off x="0" y="0"/>
                          <a:ext cx="56705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0pt;margin-top:1.65pt;height:0.05pt;width:446.5pt;z-index:251659264;mso-width-relative:page;mso-height-relative:page;" filled="f" stroked="t" coordsize="21600,21600" o:gfxdata="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yOPBz0gAAAAQB&#10;AAAPAAAAAAAAAAEAIAAAACIAAABkcnMvZG93bnJldi54bWxQSwECFAAUAAAACACHTuJALpTBDOgB&#10;AADeAwAADgAAAAAAAAABACAAAAAhAQAAZHJzL2Uyb0RvYy54bWxQSwUGAAAAAAYABgBZAQAAewUA&#10;AAAA&#10;">
                <v:fill on="f" focussize="0,0"/>
                <v:stroke color="#000000" joinstyle="round"/>
                <v:imagedata o:title=""/>
                <o:lock v:ext="edit" aspectratio="f"/>
              </v:line>
            </w:pict>
          </mc:Fallback>
        </mc:AlternateContent>
      </w:r>
      <w:r>
        <w:rPr>
          <w:rFonts w:hint="eastAsia" w:ascii="仿宋_GB2312" w:hAnsi="仿宋" w:eastAsia="仿宋_GB2312"/>
          <w:sz w:val="28"/>
          <w:szCs w:val="28"/>
          <w:lang w:val="zh-CN"/>
        </w:rPr>
        <w:t>西安市</w:t>
      </w:r>
      <w:r>
        <w:rPr>
          <w:rFonts w:hint="eastAsia" w:ascii="仿宋_GB2312" w:hAnsi="仿宋" w:eastAsia="仿宋"/>
          <w:sz w:val="28"/>
          <w:szCs w:val="28"/>
          <w:lang w:val="zh-CN"/>
        </w:rPr>
        <w:t>鄠</w:t>
      </w:r>
      <w:r>
        <w:rPr>
          <w:rFonts w:hint="eastAsia" w:ascii="仿宋_GB2312" w:hAnsi="仿宋" w:eastAsia="仿宋_GB2312"/>
          <w:sz w:val="28"/>
          <w:szCs w:val="28"/>
          <w:lang w:val="zh-CN"/>
        </w:rPr>
        <w:t>邑区</w:t>
      </w:r>
      <w:r>
        <w:rPr>
          <w:rFonts w:hint="eastAsia" w:ascii="仿宋_GB2312" w:hAnsi="仿宋" w:eastAsia="仿宋_GB2312"/>
          <w:sz w:val="28"/>
          <w:szCs w:val="28"/>
        </w:rPr>
        <w:t>人民政府办公室</w:t>
      </w:r>
      <w:r>
        <w:rPr>
          <w:rFonts w:ascii="仿宋_GB2312" w:hAnsi="仿宋" w:eastAsia="仿宋_GB2312"/>
          <w:sz w:val="28"/>
          <w:szCs w:val="28"/>
        </w:rPr>
        <w:t xml:space="preserve">               2019</w:t>
      </w:r>
      <w:r>
        <w:rPr>
          <w:rFonts w:hint="eastAsia" w:ascii="仿宋_GB2312" w:hAnsi="仿宋" w:eastAsia="仿宋_GB2312"/>
          <w:sz w:val="28"/>
          <w:szCs w:val="28"/>
        </w:rPr>
        <w:t>年</w:t>
      </w:r>
      <w:r>
        <w:rPr>
          <w:rFonts w:ascii="仿宋_GB2312" w:hAnsi="仿宋" w:eastAsia="仿宋_GB2312"/>
          <w:sz w:val="28"/>
          <w:szCs w:val="28"/>
        </w:rPr>
        <w:t>9</w:t>
      </w:r>
      <w:r>
        <w:rPr>
          <w:rFonts w:hint="eastAsia" w:ascii="仿宋_GB2312" w:hAnsi="仿宋" w:eastAsia="仿宋_GB2312"/>
          <w:sz w:val="28"/>
          <w:szCs w:val="28"/>
        </w:rPr>
        <w:t>月</w:t>
      </w:r>
      <w:r>
        <w:rPr>
          <w:rFonts w:ascii="仿宋_GB2312" w:hAnsi="仿宋" w:eastAsia="仿宋_GB2312"/>
          <w:sz w:val="28"/>
          <w:szCs w:val="28"/>
        </w:rPr>
        <w:t>12</w:t>
      </w:r>
      <w:r>
        <w:rPr>
          <w:rFonts w:hint="eastAsia" w:ascii="仿宋_GB2312" w:hAnsi="仿宋" w:eastAsia="仿宋_GB2312"/>
          <w:sz w:val="28"/>
          <w:szCs w:val="28"/>
        </w:rPr>
        <w:t>日印发</w:t>
      </w:r>
    </w:p>
    <w:sectPr>
      <w:pgSz w:w="11906" w:h="16838"/>
      <w:pgMar w:top="1701" w:right="1531" w:bottom="170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E842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3867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evenAndOddHeaders w:val="1"/>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7942E7"/>
    <w:rsid w:val="000A0B99"/>
    <w:rsid w:val="0010249F"/>
    <w:rsid w:val="001417C9"/>
    <w:rsid w:val="001621D5"/>
    <w:rsid w:val="00193282"/>
    <w:rsid w:val="00195CEC"/>
    <w:rsid w:val="001D7BB9"/>
    <w:rsid w:val="002117D0"/>
    <w:rsid w:val="00241A10"/>
    <w:rsid w:val="002648A5"/>
    <w:rsid w:val="002712ED"/>
    <w:rsid w:val="002A1036"/>
    <w:rsid w:val="002B624F"/>
    <w:rsid w:val="002C7394"/>
    <w:rsid w:val="00386882"/>
    <w:rsid w:val="003B3260"/>
    <w:rsid w:val="00456633"/>
    <w:rsid w:val="004B67FD"/>
    <w:rsid w:val="004C7C88"/>
    <w:rsid w:val="004E35FA"/>
    <w:rsid w:val="00537366"/>
    <w:rsid w:val="005434C1"/>
    <w:rsid w:val="0055182A"/>
    <w:rsid w:val="00583259"/>
    <w:rsid w:val="00590C80"/>
    <w:rsid w:val="005968F5"/>
    <w:rsid w:val="00626BF8"/>
    <w:rsid w:val="00653087"/>
    <w:rsid w:val="00662E67"/>
    <w:rsid w:val="006932AE"/>
    <w:rsid w:val="006A091C"/>
    <w:rsid w:val="006F5B00"/>
    <w:rsid w:val="00711EC2"/>
    <w:rsid w:val="00793816"/>
    <w:rsid w:val="007A614D"/>
    <w:rsid w:val="00831C1E"/>
    <w:rsid w:val="00853008"/>
    <w:rsid w:val="008A14DF"/>
    <w:rsid w:val="008C3047"/>
    <w:rsid w:val="008F7576"/>
    <w:rsid w:val="00927638"/>
    <w:rsid w:val="0093519A"/>
    <w:rsid w:val="00946E7E"/>
    <w:rsid w:val="00956251"/>
    <w:rsid w:val="009B662F"/>
    <w:rsid w:val="009C0760"/>
    <w:rsid w:val="009C5134"/>
    <w:rsid w:val="00A51123"/>
    <w:rsid w:val="00A53CED"/>
    <w:rsid w:val="00A8112B"/>
    <w:rsid w:val="00B42921"/>
    <w:rsid w:val="00B97BD4"/>
    <w:rsid w:val="00BB3CA1"/>
    <w:rsid w:val="00BF0A6B"/>
    <w:rsid w:val="00C80DE2"/>
    <w:rsid w:val="00CA6037"/>
    <w:rsid w:val="00CE3BC8"/>
    <w:rsid w:val="00D13F87"/>
    <w:rsid w:val="00D560BB"/>
    <w:rsid w:val="00DA138B"/>
    <w:rsid w:val="00DB35EE"/>
    <w:rsid w:val="00DB6A54"/>
    <w:rsid w:val="00DD79C1"/>
    <w:rsid w:val="00E60973"/>
    <w:rsid w:val="00E6372E"/>
    <w:rsid w:val="00E81CB6"/>
    <w:rsid w:val="00EC28F0"/>
    <w:rsid w:val="00ED3546"/>
    <w:rsid w:val="00F64AFC"/>
    <w:rsid w:val="00F668A2"/>
    <w:rsid w:val="05A211F9"/>
    <w:rsid w:val="20663CE3"/>
    <w:rsid w:val="20A41632"/>
    <w:rsid w:val="228B562B"/>
    <w:rsid w:val="253B5EA0"/>
    <w:rsid w:val="2A1952D6"/>
    <w:rsid w:val="2A3D5A5F"/>
    <w:rsid w:val="2E75359F"/>
    <w:rsid w:val="303321F6"/>
    <w:rsid w:val="4FCD4665"/>
    <w:rsid w:val="541B001C"/>
    <w:rsid w:val="5C973FD9"/>
    <w:rsid w:val="6A38605E"/>
    <w:rsid w:val="6B365FBD"/>
    <w:rsid w:val="6B7942E7"/>
    <w:rsid w:val="6DF57510"/>
    <w:rsid w:val="721662EB"/>
    <w:rsid w:val="72B677F4"/>
    <w:rsid w:val="7E2349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99"/>
    <w:rPr>
      <w:rFonts w:cs="Times New Roman"/>
    </w:rPr>
  </w:style>
  <w:style w:type="character" w:customStyle="1" w:styleId="7">
    <w:name w:val="页脚 Char"/>
    <w:basedOn w:val="5"/>
    <w:link w:val="2"/>
    <w:semiHidden/>
    <w:locked/>
    <w:uiPriority w:val="99"/>
    <w:rPr>
      <w:rFonts w:ascii="Calibri" w:hAnsi="Calibri" w:cs="Times New Roman"/>
      <w:sz w:val="18"/>
      <w:szCs w:val="18"/>
    </w:rPr>
  </w:style>
  <w:style w:type="character" w:customStyle="1" w:styleId="8">
    <w:name w:val="页眉 Char"/>
    <w:basedOn w:val="5"/>
    <w:link w:val="3"/>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5203</Words>
  <Characters>5258</Characters>
  <Lines>6</Lines>
  <Paragraphs>25</Paragraphs>
  <TotalTime>39</TotalTime>
  <ScaleCrop>false</ScaleCrop>
  <LinksUpToDate>false</LinksUpToDate>
  <CharactersWithSpaces>5258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2019-08-30T10:20:00Z</dcterms:created>
  <dc:creator>lenovo</dc:creator>
  <cp:lastModifiedBy>wm</cp:lastModifiedBy>
  <cp:lastPrinted>2019-09-16T09:48:00Z</cp:lastPrinted>
  <dcterms:modified xsi:type="dcterms:W3CDTF">2025-11-26T06:57:23Z</dcterms:modified>
  <dc:title>鄠政党字〔2019〕65号                  签发人：裴靖瑜</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eyJoZGlkIjoiOWE4OTcwM2JhOTk3MjZhMzJlOTQ4NGVkYWRjMDhjMGYiLCJ1c2VySWQiOiIzMDcwNjMyNDIifQ==</vt:lpwstr>
  </property>
  <property fmtid="{D5CDD505-2E9C-101B-9397-08002B2CF9AE}" pid="4" name="ICV">
    <vt:lpwstr>7EDA76C3B09845F08A1FC6105F4485EF_13</vt:lpwstr>
  </property>
</Properties>
</file>