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688A4C">
      <w:pPr>
        <w:spacing w:line="600" w:lineRule="exact"/>
        <w:rPr>
          <w:rFonts w:hint="eastAsia" w:ascii="仿宋_GB2312" w:eastAsia="仿宋_GB2312"/>
          <w:sz w:val="32"/>
          <w:szCs w:val="32"/>
        </w:rPr>
      </w:pPr>
      <w:r>
        <w:rPr>
          <w:rFonts w:hint="eastAsia" w:ascii="仿宋_GB2312" w:eastAsia="仿宋_GB2312"/>
          <w:sz w:val="32"/>
          <w:szCs w:val="32"/>
        </w:rPr>
        <w:tab/>
      </w:r>
    </w:p>
    <w:p w14:paraId="7267BFE9">
      <w:pPr>
        <w:spacing w:line="600" w:lineRule="exact"/>
        <w:jc w:val="center"/>
        <w:rPr>
          <w:rFonts w:hint="eastAsia" w:ascii="仿宋_GB2312" w:eastAsia="仿宋_GB2312"/>
          <w:sz w:val="32"/>
          <w:szCs w:val="32"/>
        </w:rPr>
      </w:pPr>
    </w:p>
    <w:p w14:paraId="4AC612CE">
      <w:pPr>
        <w:pStyle w:val="2"/>
        <w:ind w:left="0" w:leftChars="0" w:firstLine="0" w:firstLineChars="0"/>
        <w:rPr>
          <w:rFonts w:hint="eastAsia"/>
        </w:rPr>
      </w:pPr>
    </w:p>
    <w:p w14:paraId="1F03B7A9">
      <w:pPr>
        <w:pStyle w:val="2"/>
        <w:rPr>
          <w:rFonts w:hint="eastAsia"/>
        </w:rPr>
      </w:pPr>
    </w:p>
    <w:p w14:paraId="14565E35">
      <w:pPr>
        <w:pStyle w:val="2"/>
        <w:rPr>
          <w:rFonts w:hint="eastAsia"/>
        </w:rPr>
      </w:pPr>
    </w:p>
    <w:p w14:paraId="49C6BDCA">
      <w:pPr>
        <w:pStyle w:val="2"/>
        <w:rPr>
          <w:rFonts w:hint="eastAsia"/>
        </w:rPr>
      </w:pPr>
    </w:p>
    <w:p w14:paraId="27DA3A0F">
      <w:pPr>
        <w:pStyle w:val="2"/>
      </w:pPr>
    </w:p>
    <w:p w14:paraId="63353278">
      <w:pPr>
        <w:jc w:val="center"/>
        <w:rPr>
          <w:rFonts w:ascii="方正小标宋简体" w:eastAsia="方正小标宋简体"/>
          <w:sz w:val="48"/>
          <w:szCs w:val="48"/>
        </w:rPr>
      </w:pPr>
      <w:r>
        <w:rPr>
          <w:rFonts w:hint="eastAsia" w:ascii="方正小标宋简体" w:eastAsia="方正小标宋简体"/>
          <w:sz w:val="48"/>
          <w:szCs w:val="48"/>
        </w:rPr>
        <w:t>西安市</w:t>
      </w:r>
      <w:r>
        <w:rPr>
          <w:rFonts w:hint="eastAsia" w:ascii="方正小标宋_GBK" w:hAnsi="宋体" w:eastAsia="方正小标宋_GBK" w:cs="宋体"/>
          <w:sz w:val="48"/>
          <w:szCs w:val="48"/>
        </w:rPr>
        <w:t>鄠</w:t>
      </w:r>
      <w:r>
        <w:rPr>
          <w:rFonts w:hint="eastAsia" w:ascii="方正小标宋简体" w:eastAsia="方正小标宋简体"/>
          <w:sz w:val="48"/>
          <w:szCs w:val="48"/>
        </w:rPr>
        <w:t>邑区气象灾害应急预案</w:t>
      </w:r>
    </w:p>
    <w:p w14:paraId="5DCA5FB5">
      <w:pPr>
        <w:jc w:val="center"/>
        <w:rPr>
          <w:rFonts w:ascii="方正小标宋简体" w:eastAsia="方正小标宋简体"/>
          <w:sz w:val="28"/>
          <w:szCs w:val="28"/>
        </w:rPr>
      </w:pPr>
    </w:p>
    <w:p w14:paraId="747075E1">
      <w:pPr>
        <w:jc w:val="center"/>
        <w:rPr>
          <w:rFonts w:ascii="方正小标宋简体" w:eastAsia="方正小标宋简体"/>
          <w:sz w:val="28"/>
          <w:szCs w:val="28"/>
        </w:rPr>
      </w:pPr>
    </w:p>
    <w:p w14:paraId="4761E585">
      <w:pPr>
        <w:jc w:val="center"/>
        <w:rPr>
          <w:rFonts w:ascii="方正小标宋简体" w:eastAsia="方正小标宋简体"/>
          <w:sz w:val="28"/>
          <w:szCs w:val="28"/>
        </w:rPr>
      </w:pPr>
    </w:p>
    <w:p w14:paraId="05A13489">
      <w:pPr>
        <w:jc w:val="center"/>
        <w:rPr>
          <w:rFonts w:ascii="方正小标宋简体" w:eastAsia="方正小标宋简体"/>
          <w:sz w:val="28"/>
          <w:szCs w:val="28"/>
        </w:rPr>
      </w:pPr>
    </w:p>
    <w:p w14:paraId="1C905FE5">
      <w:pPr>
        <w:jc w:val="center"/>
        <w:rPr>
          <w:rFonts w:ascii="方正小标宋简体" w:eastAsia="方正小标宋简体"/>
          <w:sz w:val="28"/>
          <w:szCs w:val="28"/>
        </w:rPr>
      </w:pPr>
    </w:p>
    <w:p w14:paraId="0877B159">
      <w:pPr>
        <w:jc w:val="center"/>
        <w:rPr>
          <w:rFonts w:ascii="方正小标宋简体" w:eastAsia="方正小标宋简体"/>
          <w:sz w:val="28"/>
          <w:szCs w:val="28"/>
        </w:rPr>
      </w:pPr>
    </w:p>
    <w:p w14:paraId="0207DA7B">
      <w:pPr>
        <w:jc w:val="center"/>
        <w:rPr>
          <w:rFonts w:ascii="方正小标宋简体" w:eastAsia="方正小标宋简体"/>
          <w:sz w:val="28"/>
          <w:szCs w:val="28"/>
        </w:rPr>
      </w:pPr>
    </w:p>
    <w:p w14:paraId="54240ECC">
      <w:pPr>
        <w:jc w:val="center"/>
        <w:rPr>
          <w:rFonts w:hint="eastAsia" w:ascii="方正小标宋简体" w:eastAsia="方正小标宋简体"/>
          <w:sz w:val="28"/>
          <w:szCs w:val="28"/>
        </w:rPr>
      </w:pPr>
    </w:p>
    <w:p w14:paraId="0F9EA723">
      <w:pPr>
        <w:pStyle w:val="2"/>
      </w:pPr>
    </w:p>
    <w:p w14:paraId="65C0CB67">
      <w:pPr>
        <w:jc w:val="center"/>
        <w:rPr>
          <w:rFonts w:ascii="方正小标宋简体" w:eastAsia="方正小标宋简体"/>
          <w:sz w:val="28"/>
          <w:szCs w:val="28"/>
        </w:rPr>
      </w:pPr>
    </w:p>
    <w:p w14:paraId="6C60544A">
      <w:pPr>
        <w:jc w:val="center"/>
        <w:rPr>
          <w:rFonts w:hint="eastAsia" w:ascii="方正小标宋简体" w:eastAsia="方正小标宋简体"/>
          <w:sz w:val="28"/>
          <w:szCs w:val="28"/>
        </w:rPr>
      </w:pPr>
    </w:p>
    <w:p w14:paraId="3B975C5C">
      <w:pPr>
        <w:pStyle w:val="2"/>
        <w:rPr>
          <w:rFonts w:hint="eastAsia"/>
        </w:rPr>
      </w:pPr>
    </w:p>
    <w:p w14:paraId="3AC73575">
      <w:pPr>
        <w:pStyle w:val="2"/>
        <w:rPr>
          <w:rFonts w:hint="eastAsia"/>
        </w:rPr>
      </w:pPr>
    </w:p>
    <w:p w14:paraId="52E0B33A">
      <w:pPr>
        <w:pStyle w:val="2"/>
        <w:rPr>
          <w:rFonts w:hint="eastAsia"/>
        </w:rPr>
      </w:pPr>
    </w:p>
    <w:p w14:paraId="3650C08C">
      <w:pPr>
        <w:pStyle w:val="2"/>
        <w:rPr>
          <w:rFonts w:hint="eastAsia"/>
        </w:rPr>
      </w:pPr>
    </w:p>
    <w:p w14:paraId="550E7592">
      <w:pPr>
        <w:pStyle w:val="2"/>
      </w:pPr>
    </w:p>
    <w:p w14:paraId="0CDD3C91">
      <w:pPr>
        <w:pStyle w:val="2"/>
      </w:pPr>
    </w:p>
    <w:p w14:paraId="3D51BAC6">
      <w:pPr>
        <w:pStyle w:val="14"/>
        <w:spacing w:line="500" w:lineRule="exact"/>
        <w:jc w:val="center"/>
        <w:rPr>
          <w:color w:val="auto"/>
        </w:rPr>
      </w:pPr>
      <w:r>
        <w:rPr>
          <w:rFonts w:hint="eastAsia" w:ascii="方正小标宋简体" w:eastAsia="方正小标宋简体"/>
          <w:color w:val="auto"/>
          <w:sz w:val="48"/>
          <w:szCs w:val="48"/>
          <w:lang w:val="zh-CN"/>
        </w:rPr>
        <w:t>目  录</w:t>
      </w:r>
    </w:p>
    <w:p w14:paraId="4AA57C49">
      <w:pPr>
        <w:pStyle w:val="8"/>
        <w:tabs>
          <w:tab w:val="right" w:leader="dot" w:pos="8296"/>
        </w:tabs>
        <w:spacing w:line="500" w:lineRule="exact"/>
        <w:rPr>
          <w:sz w:val="32"/>
          <w:szCs w:val="32"/>
        </w:rPr>
      </w:pPr>
      <w:r>
        <w:rPr>
          <w:sz w:val="32"/>
          <w:szCs w:val="32"/>
        </w:rPr>
        <w:fldChar w:fldCharType="begin"/>
      </w:r>
      <w:r>
        <w:rPr>
          <w:sz w:val="32"/>
          <w:szCs w:val="32"/>
        </w:rPr>
        <w:instrText xml:space="preserve"> TOC \o "1-3" \h \z \u </w:instrText>
      </w:r>
      <w:r>
        <w:rPr>
          <w:sz w:val="32"/>
          <w:szCs w:val="32"/>
        </w:rPr>
        <w:fldChar w:fldCharType="separate"/>
      </w:r>
      <w:r>
        <w:fldChar w:fldCharType="begin"/>
      </w:r>
      <w:r>
        <w:instrText xml:space="preserve"> HYPERLINK \l "_Toc119682384" </w:instrText>
      </w:r>
      <w:r>
        <w:fldChar w:fldCharType="separate"/>
      </w:r>
      <w:r>
        <w:rPr>
          <w:rStyle w:val="13"/>
          <w:b/>
          <w:sz w:val="32"/>
          <w:szCs w:val="32"/>
        </w:rPr>
        <w:t xml:space="preserve">1 </w:t>
      </w:r>
      <w:r>
        <w:rPr>
          <w:rStyle w:val="13"/>
          <w:rFonts w:hint="eastAsia"/>
          <w:b/>
          <w:sz w:val="32"/>
          <w:szCs w:val="32"/>
        </w:rPr>
        <w:t>总则</w:t>
      </w:r>
      <w:r>
        <w:rPr>
          <w:sz w:val="32"/>
          <w:szCs w:val="32"/>
        </w:rPr>
        <w:tab/>
      </w:r>
      <w:r>
        <w:rPr>
          <w:sz w:val="32"/>
          <w:szCs w:val="32"/>
        </w:rPr>
        <w:fldChar w:fldCharType="begin"/>
      </w:r>
      <w:r>
        <w:rPr>
          <w:sz w:val="32"/>
          <w:szCs w:val="32"/>
        </w:rPr>
        <w:instrText xml:space="preserve"> PAGEREF _Toc119682384 \h </w:instrText>
      </w:r>
      <w:r>
        <w:rPr>
          <w:sz w:val="32"/>
          <w:szCs w:val="32"/>
        </w:rPr>
        <w:fldChar w:fldCharType="separate"/>
      </w:r>
      <w:r>
        <w:rPr>
          <w:sz w:val="32"/>
          <w:szCs w:val="32"/>
        </w:rPr>
        <w:t>5</w:t>
      </w:r>
      <w:r>
        <w:rPr>
          <w:sz w:val="32"/>
          <w:szCs w:val="32"/>
        </w:rPr>
        <w:fldChar w:fldCharType="end"/>
      </w:r>
      <w:r>
        <w:rPr>
          <w:sz w:val="32"/>
          <w:szCs w:val="32"/>
        </w:rPr>
        <w:fldChar w:fldCharType="end"/>
      </w:r>
    </w:p>
    <w:p w14:paraId="64E5E5FA">
      <w:pPr>
        <w:pStyle w:val="9"/>
        <w:spacing w:line="500" w:lineRule="exact"/>
        <w:rPr>
          <w:sz w:val="32"/>
          <w:szCs w:val="32"/>
        </w:rPr>
      </w:pPr>
      <w:r>
        <w:fldChar w:fldCharType="begin"/>
      </w:r>
      <w:r>
        <w:instrText xml:space="preserve"> HYPERLINK \l "_Toc119682385" </w:instrText>
      </w:r>
      <w:r>
        <w:fldChar w:fldCharType="separate"/>
      </w:r>
      <w:r>
        <w:rPr>
          <w:rStyle w:val="13"/>
          <w:sz w:val="32"/>
          <w:szCs w:val="32"/>
        </w:rPr>
        <w:t xml:space="preserve">1.1 </w:t>
      </w:r>
      <w:r>
        <w:rPr>
          <w:rStyle w:val="13"/>
          <w:rFonts w:hint="eastAsia"/>
          <w:sz w:val="32"/>
          <w:szCs w:val="32"/>
        </w:rPr>
        <w:t>编制目的</w:t>
      </w:r>
      <w:r>
        <w:rPr>
          <w:sz w:val="32"/>
          <w:szCs w:val="32"/>
        </w:rPr>
        <w:tab/>
      </w:r>
      <w:r>
        <w:rPr>
          <w:sz w:val="32"/>
          <w:szCs w:val="32"/>
        </w:rPr>
        <w:fldChar w:fldCharType="begin"/>
      </w:r>
      <w:r>
        <w:rPr>
          <w:sz w:val="32"/>
          <w:szCs w:val="32"/>
        </w:rPr>
        <w:instrText xml:space="preserve"> PAGEREF _Toc119682385 \h </w:instrText>
      </w:r>
      <w:r>
        <w:rPr>
          <w:sz w:val="32"/>
          <w:szCs w:val="32"/>
        </w:rPr>
        <w:fldChar w:fldCharType="separate"/>
      </w:r>
      <w:r>
        <w:rPr>
          <w:sz w:val="32"/>
          <w:szCs w:val="32"/>
        </w:rPr>
        <w:t>5</w:t>
      </w:r>
      <w:r>
        <w:rPr>
          <w:sz w:val="32"/>
          <w:szCs w:val="32"/>
        </w:rPr>
        <w:fldChar w:fldCharType="end"/>
      </w:r>
      <w:r>
        <w:rPr>
          <w:sz w:val="32"/>
          <w:szCs w:val="32"/>
        </w:rPr>
        <w:fldChar w:fldCharType="end"/>
      </w:r>
    </w:p>
    <w:p w14:paraId="01B3BFA5">
      <w:pPr>
        <w:pStyle w:val="9"/>
        <w:spacing w:line="500" w:lineRule="exact"/>
        <w:rPr>
          <w:sz w:val="32"/>
          <w:szCs w:val="32"/>
        </w:rPr>
      </w:pPr>
      <w:r>
        <w:fldChar w:fldCharType="begin"/>
      </w:r>
      <w:r>
        <w:instrText xml:space="preserve"> HYPERLINK \l "_Toc119682386" </w:instrText>
      </w:r>
      <w:r>
        <w:fldChar w:fldCharType="separate"/>
      </w:r>
      <w:r>
        <w:rPr>
          <w:rStyle w:val="13"/>
          <w:sz w:val="32"/>
          <w:szCs w:val="32"/>
        </w:rPr>
        <w:t xml:space="preserve">1.2 </w:t>
      </w:r>
      <w:r>
        <w:rPr>
          <w:rStyle w:val="13"/>
          <w:rFonts w:hint="eastAsia"/>
          <w:sz w:val="32"/>
          <w:szCs w:val="32"/>
        </w:rPr>
        <w:t>编制依据</w:t>
      </w:r>
      <w:r>
        <w:rPr>
          <w:sz w:val="32"/>
          <w:szCs w:val="32"/>
        </w:rPr>
        <w:tab/>
      </w:r>
      <w:r>
        <w:rPr>
          <w:sz w:val="32"/>
          <w:szCs w:val="32"/>
        </w:rPr>
        <w:fldChar w:fldCharType="begin"/>
      </w:r>
      <w:r>
        <w:rPr>
          <w:sz w:val="32"/>
          <w:szCs w:val="32"/>
        </w:rPr>
        <w:instrText xml:space="preserve"> PAGEREF _Toc119682386 \h </w:instrText>
      </w:r>
      <w:r>
        <w:rPr>
          <w:sz w:val="32"/>
          <w:szCs w:val="32"/>
        </w:rPr>
        <w:fldChar w:fldCharType="separate"/>
      </w:r>
      <w:r>
        <w:rPr>
          <w:sz w:val="32"/>
          <w:szCs w:val="32"/>
        </w:rPr>
        <w:t>5</w:t>
      </w:r>
      <w:r>
        <w:rPr>
          <w:sz w:val="32"/>
          <w:szCs w:val="32"/>
        </w:rPr>
        <w:fldChar w:fldCharType="end"/>
      </w:r>
      <w:r>
        <w:rPr>
          <w:sz w:val="32"/>
          <w:szCs w:val="32"/>
        </w:rPr>
        <w:fldChar w:fldCharType="end"/>
      </w:r>
    </w:p>
    <w:p w14:paraId="1A622989">
      <w:pPr>
        <w:pStyle w:val="9"/>
        <w:spacing w:line="500" w:lineRule="exact"/>
        <w:rPr>
          <w:sz w:val="32"/>
          <w:szCs w:val="32"/>
        </w:rPr>
      </w:pPr>
      <w:r>
        <w:fldChar w:fldCharType="begin"/>
      </w:r>
      <w:r>
        <w:instrText xml:space="preserve"> HYPERLINK \l "_Toc119682387" </w:instrText>
      </w:r>
      <w:r>
        <w:fldChar w:fldCharType="separate"/>
      </w:r>
      <w:r>
        <w:rPr>
          <w:rStyle w:val="13"/>
          <w:sz w:val="32"/>
          <w:szCs w:val="32"/>
        </w:rPr>
        <w:t xml:space="preserve">1.3 </w:t>
      </w:r>
      <w:r>
        <w:rPr>
          <w:rStyle w:val="13"/>
          <w:rFonts w:hint="eastAsia"/>
          <w:sz w:val="32"/>
          <w:szCs w:val="32"/>
        </w:rPr>
        <w:t>适用范围</w:t>
      </w:r>
      <w:r>
        <w:rPr>
          <w:sz w:val="32"/>
          <w:szCs w:val="32"/>
        </w:rPr>
        <w:tab/>
      </w:r>
      <w:r>
        <w:rPr>
          <w:sz w:val="32"/>
          <w:szCs w:val="32"/>
        </w:rPr>
        <w:fldChar w:fldCharType="begin"/>
      </w:r>
      <w:r>
        <w:rPr>
          <w:sz w:val="32"/>
          <w:szCs w:val="32"/>
        </w:rPr>
        <w:instrText xml:space="preserve"> PAGEREF _Toc119682387 \h </w:instrText>
      </w:r>
      <w:r>
        <w:rPr>
          <w:sz w:val="32"/>
          <w:szCs w:val="32"/>
        </w:rPr>
        <w:fldChar w:fldCharType="separate"/>
      </w:r>
      <w:r>
        <w:rPr>
          <w:sz w:val="32"/>
          <w:szCs w:val="32"/>
        </w:rPr>
        <w:t>6</w:t>
      </w:r>
      <w:r>
        <w:rPr>
          <w:sz w:val="32"/>
          <w:szCs w:val="32"/>
        </w:rPr>
        <w:fldChar w:fldCharType="end"/>
      </w:r>
      <w:r>
        <w:rPr>
          <w:sz w:val="32"/>
          <w:szCs w:val="32"/>
        </w:rPr>
        <w:fldChar w:fldCharType="end"/>
      </w:r>
    </w:p>
    <w:p w14:paraId="02BC8CD1">
      <w:pPr>
        <w:pStyle w:val="9"/>
        <w:spacing w:line="500" w:lineRule="exact"/>
        <w:rPr>
          <w:sz w:val="32"/>
          <w:szCs w:val="32"/>
        </w:rPr>
      </w:pPr>
      <w:r>
        <w:fldChar w:fldCharType="begin"/>
      </w:r>
      <w:r>
        <w:instrText xml:space="preserve"> HYPERLINK \l "_Toc119682388" </w:instrText>
      </w:r>
      <w:r>
        <w:fldChar w:fldCharType="separate"/>
      </w:r>
      <w:r>
        <w:rPr>
          <w:rStyle w:val="13"/>
          <w:sz w:val="32"/>
          <w:szCs w:val="32"/>
        </w:rPr>
        <w:t xml:space="preserve">1.4 </w:t>
      </w:r>
      <w:r>
        <w:rPr>
          <w:rStyle w:val="13"/>
          <w:rFonts w:hint="eastAsia"/>
          <w:sz w:val="32"/>
          <w:szCs w:val="32"/>
        </w:rPr>
        <w:t>工作原则</w:t>
      </w:r>
      <w:r>
        <w:rPr>
          <w:sz w:val="32"/>
          <w:szCs w:val="32"/>
        </w:rPr>
        <w:tab/>
      </w:r>
      <w:r>
        <w:rPr>
          <w:sz w:val="32"/>
          <w:szCs w:val="32"/>
        </w:rPr>
        <w:fldChar w:fldCharType="begin"/>
      </w:r>
      <w:r>
        <w:rPr>
          <w:sz w:val="32"/>
          <w:szCs w:val="32"/>
        </w:rPr>
        <w:instrText xml:space="preserve"> PAGEREF _Toc119682388 \h </w:instrText>
      </w:r>
      <w:r>
        <w:rPr>
          <w:sz w:val="32"/>
          <w:szCs w:val="32"/>
        </w:rPr>
        <w:fldChar w:fldCharType="separate"/>
      </w:r>
      <w:r>
        <w:rPr>
          <w:sz w:val="32"/>
          <w:szCs w:val="32"/>
        </w:rPr>
        <w:t>6</w:t>
      </w:r>
      <w:r>
        <w:rPr>
          <w:sz w:val="32"/>
          <w:szCs w:val="32"/>
        </w:rPr>
        <w:fldChar w:fldCharType="end"/>
      </w:r>
      <w:r>
        <w:rPr>
          <w:sz w:val="32"/>
          <w:szCs w:val="32"/>
        </w:rPr>
        <w:fldChar w:fldCharType="end"/>
      </w:r>
    </w:p>
    <w:p w14:paraId="6C6CB4B2">
      <w:pPr>
        <w:pStyle w:val="8"/>
        <w:tabs>
          <w:tab w:val="right" w:leader="dot" w:pos="8296"/>
        </w:tabs>
        <w:spacing w:line="500" w:lineRule="exact"/>
        <w:rPr>
          <w:sz w:val="32"/>
          <w:szCs w:val="32"/>
        </w:rPr>
      </w:pPr>
      <w:r>
        <w:fldChar w:fldCharType="begin"/>
      </w:r>
      <w:r>
        <w:instrText xml:space="preserve"> HYPERLINK \l "_Toc119682389" </w:instrText>
      </w:r>
      <w:r>
        <w:fldChar w:fldCharType="separate"/>
      </w:r>
      <w:r>
        <w:rPr>
          <w:rStyle w:val="13"/>
          <w:b/>
          <w:sz w:val="32"/>
          <w:szCs w:val="32"/>
        </w:rPr>
        <w:t xml:space="preserve">2 </w:t>
      </w:r>
      <w:r>
        <w:rPr>
          <w:rStyle w:val="13"/>
          <w:rFonts w:hint="eastAsia"/>
          <w:b/>
          <w:sz w:val="32"/>
          <w:szCs w:val="32"/>
        </w:rPr>
        <w:t>组织体系</w:t>
      </w:r>
      <w:r>
        <w:rPr>
          <w:sz w:val="32"/>
          <w:szCs w:val="32"/>
        </w:rPr>
        <w:tab/>
      </w:r>
      <w:r>
        <w:rPr>
          <w:sz w:val="32"/>
          <w:szCs w:val="32"/>
        </w:rPr>
        <w:fldChar w:fldCharType="begin"/>
      </w:r>
      <w:r>
        <w:rPr>
          <w:sz w:val="32"/>
          <w:szCs w:val="32"/>
        </w:rPr>
        <w:instrText xml:space="preserve"> PAGEREF _Toc119682389 \h </w:instrText>
      </w:r>
      <w:r>
        <w:rPr>
          <w:sz w:val="32"/>
          <w:szCs w:val="32"/>
        </w:rPr>
        <w:fldChar w:fldCharType="separate"/>
      </w:r>
      <w:r>
        <w:rPr>
          <w:sz w:val="32"/>
          <w:szCs w:val="32"/>
        </w:rPr>
        <w:t>7</w:t>
      </w:r>
      <w:r>
        <w:rPr>
          <w:sz w:val="32"/>
          <w:szCs w:val="32"/>
        </w:rPr>
        <w:fldChar w:fldCharType="end"/>
      </w:r>
      <w:r>
        <w:rPr>
          <w:sz w:val="32"/>
          <w:szCs w:val="32"/>
        </w:rPr>
        <w:fldChar w:fldCharType="end"/>
      </w:r>
    </w:p>
    <w:p w14:paraId="25FC43D0">
      <w:pPr>
        <w:pStyle w:val="9"/>
        <w:spacing w:line="500" w:lineRule="exact"/>
        <w:rPr>
          <w:sz w:val="32"/>
          <w:szCs w:val="32"/>
        </w:rPr>
      </w:pPr>
      <w:r>
        <w:fldChar w:fldCharType="begin"/>
      </w:r>
      <w:r>
        <w:instrText xml:space="preserve"> HYPERLINK \l "_Toc119682390" </w:instrText>
      </w:r>
      <w:r>
        <w:fldChar w:fldCharType="separate"/>
      </w:r>
      <w:r>
        <w:rPr>
          <w:rStyle w:val="13"/>
          <w:sz w:val="32"/>
          <w:szCs w:val="32"/>
        </w:rPr>
        <w:t xml:space="preserve">2.1 </w:t>
      </w:r>
      <w:r>
        <w:rPr>
          <w:rStyle w:val="13"/>
          <w:rFonts w:hint="eastAsia"/>
          <w:sz w:val="32"/>
          <w:szCs w:val="32"/>
        </w:rPr>
        <w:t>鄠邑区气象灾害应急指挥部</w:t>
      </w:r>
      <w:r>
        <w:rPr>
          <w:sz w:val="32"/>
          <w:szCs w:val="32"/>
        </w:rPr>
        <w:tab/>
      </w:r>
      <w:r>
        <w:rPr>
          <w:sz w:val="32"/>
          <w:szCs w:val="32"/>
        </w:rPr>
        <w:fldChar w:fldCharType="begin"/>
      </w:r>
      <w:r>
        <w:rPr>
          <w:sz w:val="32"/>
          <w:szCs w:val="32"/>
        </w:rPr>
        <w:instrText xml:space="preserve"> PAGEREF _Toc119682390 \h </w:instrText>
      </w:r>
      <w:r>
        <w:rPr>
          <w:sz w:val="32"/>
          <w:szCs w:val="32"/>
        </w:rPr>
        <w:fldChar w:fldCharType="separate"/>
      </w:r>
      <w:r>
        <w:rPr>
          <w:sz w:val="32"/>
          <w:szCs w:val="32"/>
        </w:rPr>
        <w:t>7</w:t>
      </w:r>
      <w:r>
        <w:rPr>
          <w:sz w:val="32"/>
          <w:szCs w:val="32"/>
        </w:rPr>
        <w:fldChar w:fldCharType="end"/>
      </w:r>
      <w:r>
        <w:rPr>
          <w:sz w:val="32"/>
          <w:szCs w:val="32"/>
        </w:rPr>
        <w:fldChar w:fldCharType="end"/>
      </w:r>
    </w:p>
    <w:p w14:paraId="2DC657B6">
      <w:pPr>
        <w:pStyle w:val="9"/>
        <w:spacing w:line="500" w:lineRule="exact"/>
        <w:rPr>
          <w:sz w:val="32"/>
          <w:szCs w:val="32"/>
        </w:rPr>
      </w:pPr>
      <w:r>
        <w:fldChar w:fldCharType="begin"/>
      </w:r>
      <w:r>
        <w:instrText xml:space="preserve"> HYPERLINK \l "_Toc119682391" </w:instrText>
      </w:r>
      <w:r>
        <w:fldChar w:fldCharType="separate"/>
      </w:r>
      <w:r>
        <w:rPr>
          <w:rStyle w:val="13"/>
          <w:sz w:val="32"/>
          <w:szCs w:val="32"/>
        </w:rPr>
        <w:t xml:space="preserve">2.2 </w:t>
      </w:r>
      <w:r>
        <w:rPr>
          <w:rStyle w:val="13"/>
          <w:rFonts w:hint="eastAsia"/>
          <w:sz w:val="32"/>
          <w:szCs w:val="32"/>
        </w:rPr>
        <w:t>成员单位及其职责</w:t>
      </w:r>
      <w:r>
        <w:rPr>
          <w:sz w:val="32"/>
          <w:szCs w:val="32"/>
        </w:rPr>
        <w:tab/>
      </w:r>
      <w:r>
        <w:rPr>
          <w:sz w:val="32"/>
          <w:szCs w:val="32"/>
        </w:rPr>
        <w:fldChar w:fldCharType="begin"/>
      </w:r>
      <w:r>
        <w:rPr>
          <w:sz w:val="32"/>
          <w:szCs w:val="32"/>
        </w:rPr>
        <w:instrText xml:space="preserve"> PAGEREF _Toc119682391 \h </w:instrText>
      </w:r>
      <w:r>
        <w:rPr>
          <w:sz w:val="32"/>
          <w:szCs w:val="32"/>
        </w:rPr>
        <w:fldChar w:fldCharType="separate"/>
      </w:r>
      <w:r>
        <w:rPr>
          <w:sz w:val="32"/>
          <w:szCs w:val="32"/>
        </w:rPr>
        <w:t>7</w:t>
      </w:r>
      <w:r>
        <w:rPr>
          <w:sz w:val="32"/>
          <w:szCs w:val="32"/>
        </w:rPr>
        <w:fldChar w:fldCharType="end"/>
      </w:r>
      <w:r>
        <w:rPr>
          <w:sz w:val="32"/>
          <w:szCs w:val="32"/>
        </w:rPr>
        <w:fldChar w:fldCharType="end"/>
      </w:r>
    </w:p>
    <w:p w14:paraId="4CBD1DEE">
      <w:pPr>
        <w:pStyle w:val="9"/>
        <w:spacing w:line="500" w:lineRule="exact"/>
        <w:rPr>
          <w:sz w:val="32"/>
          <w:szCs w:val="32"/>
        </w:rPr>
      </w:pPr>
      <w:r>
        <w:fldChar w:fldCharType="begin"/>
      </w:r>
      <w:r>
        <w:instrText xml:space="preserve"> HYPERLINK \l "_Toc119682392" </w:instrText>
      </w:r>
      <w:r>
        <w:fldChar w:fldCharType="separate"/>
      </w:r>
      <w:r>
        <w:rPr>
          <w:rStyle w:val="13"/>
          <w:sz w:val="32"/>
          <w:szCs w:val="32"/>
        </w:rPr>
        <w:t xml:space="preserve">2.3 </w:t>
      </w:r>
      <w:r>
        <w:rPr>
          <w:rStyle w:val="13"/>
          <w:rFonts w:hint="eastAsia"/>
          <w:sz w:val="32"/>
          <w:szCs w:val="32"/>
        </w:rPr>
        <w:t>区气象灾害应急指挥部办公室</w:t>
      </w:r>
      <w:r>
        <w:rPr>
          <w:sz w:val="32"/>
          <w:szCs w:val="32"/>
        </w:rPr>
        <w:tab/>
      </w:r>
      <w:r>
        <w:rPr>
          <w:sz w:val="32"/>
          <w:szCs w:val="32"/>
        </w:rPr>
        <w:fldChar w:fldCharType="begin"/>
      </w:r>
      <w:r>
        <w:rPr>
          <w:sz w:val="32"/>
          <w:szCs w:val="32"/>
        </w:rPr>
        <w:instrText xml:space="preserve"> PAGEREF _Toc119682392 \h </w:instrText>
      </w:r>
      <w:r>
        <w:rPr>
          <w:sz w:val="32"/>
          <w:szCs w:val="32"/>
        </w:rPr>
        <w:fldChar w:fldCharType="separate"/>
      </w:r>
      <w:r>
        <w:rPr>
          <w:sz w:val="32"/>
          <w:szCs w:val="32"/>
        </w:rPr>
        <w:t>11</w:t>
      </w:r>
      <w:r>
        <w:rPr>
          <w:sz w:val="32"/>
          <w:szCs w:val="32"/>
        </w:rPr>
        <w:fldChar w:fldCharType="end"/>
      </w:r>
      <w:r>
        <w:rPr>
          <w:sz w:val="32"/>
          <w:szCs w:val="32"/>
        </w:rPr>
        <w:fldChar w:fldCharType="end"/>
      </w:r>
    </w:p>
    <w:p w14:paraId="70DADA6E">
      <w:pPr>
        <w:pStyle w:val="9"/>
        <w:spacing w:line="500" w:lineRule="exact"/>
        <w:rPr>
          <w:sz w:val="32"/>
          <w:szCs w:val="32"/>
        </w:rPr>
      </w:pPr>
      <w:r>
        <w:fldChar w:fldCharType="begin"/>
      </w:r>
      <w:r>
        <w:instrText xml:space="preserve"> HYPERLINK \l "_Toc119682393" </w:instrText>
      </w:r>
      <w:r>
        <w:fldChar w:fldCharType="separate"/>
      </w:r>
      <w:r>
        <w:rPr>
          <w:rStyle w:val="13"/>
          <w:sz w:val="32"/>
          <w:szCs w:val="32"/>
        </w:rPr>
        <w:t xml:space="preserve">2.4 </w:t>
      </w:r>
      <w:r>
        <w:rPr>
          <w:rStyle w:val="13"/>
          <w:rFonts w:hint="eastAsia"/>
          <w:sz w:val="32"/>
          <w:szCs w:val="32"/>
        </w:rPr>
        <w:t>街道（景区管理局）应急指挥机构</w:t>
      </w:r>
      <w:r>
        <w:rPr>
          <w:sz w:val="32"/>
          <w:szCs w:val="32"/>
        </w:rPr>
        <w:tab/>
      </w:r>
      <w:r>
        <w:rPr>
          <w:sz w:val="32"/>
          <w:szCs w:val="32"/>
        </w:rPr>
        <w:fldChar w:fldCharType="begin"/>
      </w:r>
      <w:r>
        <w:rPr>
          <w:sz w:val="32"/>
          <w:szCs w:val="32"/>
        </w:rPr>
        <w:instrText xml:space="preserve"> PAGEREF _Toc119682393 \h </w:instrText>
      </w:r>
      <w:r>
        <w:rPr>
          <w:sz w:val="32"/>
          <w:szCs w:val="32"/>
        </w:rPr>
        <w:fldChar w:fldCharType="separate"/>
      </w:r>
      <w:r>
        <w:rPr>
          <w:sz w:val="32"/>
          <w:szCs w:val="32"/>
        </w:rPr>
        <w:t>12</w:t>
      </w:r>
      <w:r>
        <w:rPr>
          <w:sz w:val="32"/>
          <w:szCs w:val="32"/>
        </w:rPr>
        <w:fldChar w:fldCharType="end"/>
      </w:r>
      <w:r>
        <w:rPr>
          <w:sz w:val="32"/>
          <w:szCs w:val="32"/>
        </w:rPr>
        <w:fldChar w:fldCharType="end"/>
      </w:r>
    </w:p>
    <w:p w14:paraId="4F48B611">
      <w:pPr>
        <w:pStyle w:val="9"/>
        <w:spacing w:line="500" w:lineRule="exact"/>
        <w:rPr>
          <w:sz w:val="32"/>
          <w:szCs w:val="32"/>
        </w:rPr>
      </w:pPr>
      <w:r>
        <w:fldChar w:fldCharType="begin"/>
      </w:r>
      <w:r>
        <w:instrText xml:space="preserve"> HYPERLINK \l "_Toc119682394" </w:instrText>
      </w:r>
      <w:r>
        <w:fldChar w:fldCharType="separate"/>
      </w:r>
      <w:r>
        <w:rPr>
          <w:rStyle w:val="13"/>
          <w:sz w:val="32"/>
          <w:szCs w:val="32"/>
        </w:rPr>
        <w:t xml:space="preserve">2.5 </w:t>
      </w:r>
      <w:r>
        <w:rPr>
          <w:rStyle w:val="13"/>
          <w:rFonts w:hint="eastAsia"/>
          <w:sz w:val="32"/>
          <w:szCs w:val="32"/>
        </w:rPr>
        <w:t>专家组</w:t>
      </w:r>
      <w:r>
        <w:rPr>
          <w:sz w:val="32"/>
          <w:szCs w:val="32"/>
        </w:rPr>
        <w:tab/>
      </w:r>
      <w:r>
        <w:rPr>
          <w:sz w:val="32"/>
          <w:szCs w:val="32"/>
        </w:rPr>
        <w:fldChar w:fldCharType="begin"/>
      </w:r>
      <w:r>
        <w:rPr>
          <w:sz w:val="32"/>
          <w:szCs w:val="32"/>
        </w:rPr>
        <w:instrText xml:space="preserve"> PAGEREF _Toc119682394 \h </w:instrText>
      </w:r>
      <w:r>
        <w:rPr>
          <w:sz w:val="32"/>
          <w:szCs w:val="32"/>
        </w:rPr>
        <w:fldChar w:fldCharType="separate"/>
      </w:r>
      <w:r>
        <w:rPr>
          <w:sz w:val="32"/>
          <w:szCs w:val="32"/>
        </w:rPr>
        <w:t>12</w:t>
      </w:r>
      <w:r>
        <w:rPr>
          <w:sz w:val="32"/>
          <w:szCs w:val="32"/>
        </w:rPr>
        <w:fldChar w:fldCharType="end"/>
      </w:r>
      <w:r>
        <w:rPr>
          <w:sz w:val="32"/>
          <w:szCs w:val="32"/>
        </w:rPr>
        <w:fldChar w:fldCharType="end"/>
      </w:r>
    </w:p>
    <w:p w14:paraId="390D86A2">
      <w:pPr>
        <w:pStyle w:val="8"/>
        <w:tabs>
          <w:tab w:val="right" w:leader="dot" w:pos="8296"/>
        </w:tabs>
        <w:spacing w:line="500" w:lineRule="exact"/>
        <w:rPr>
          <w:sz w:val="32"/>
          <w:szCs w:val="32"/>
        </w:rPr>
      </w:pPr>
      <w:r>
        <w:fldChar w:fldCharType="begin"/>
      </w:r>
      <w:r>
        <w:instrText xml:space="preserve"> HYPERLINK \l "_Toc119682395" </w:instrText>
      </w:r>
      <w:r>
        <w:fldChar w:fldCharType="separate"/>
      </w:r>
      <w:r>
        <w:rPr>
          <w:rStyle w:val="13"/>
          <w:b/>
          <w:sz w:val="32"/>
          <w:szCs w:val="32"/>
        </w:rPr>
        <w:t xml:space="preserve">3 </w:t>
      </w:r>
      <w:r>
        <w:rPr>
          <w:rStyle w:val="13"/>
          <w:rFonts w:hint="eastAsia"/>
          <w:b/>
          <w:sz w:val="32"/>
          <w:szCs w:val="32"/>
        </w:rPr>
        <w:t>预防和监测预警</w:t>
      </w:r>
      <w:r>
        <w:rPr>
          <w:sz w:val="32"/>
          <w:szCs w:val="32"/>
        </w:rPr>
        <w:tab/>
      </w:r>
      <w:r>
        <w:rPr>
          <w:sz w:val="32"/>
          <w:szCs w:val="32"/>
        </w:rPr>
        <w:fldChar w:fldCharType="begin"/>
      </w:r>
      <w:r>
        <w:rPr>
          <w:sz w:val="32"/>
          <w:szCs w:val="32"/>
        </w:rPr>
        <w:instrText xml:space="preserve"> PAGEREF _Toc119682395 \h </w:instrText>
      </w:r>
      <w:r>
        <w:rPr>
          <w:sz w:val="32"/>
          <w:szCs w:val="32"/>
        </w:rPr>
        <w:fldChar w:fldCharType="separate"/>
      </w:r>
      <w:r>
        <w:rPr>
          <w:sz w:val="32"/>
          <w:szCs w:val="32"/>
        </w:rPr>
        <w:t>13</w:t>
      </w:r>
      <w:r>
        <w:rPr>
          <w:sz w:val="32"/>
          <w:szCs w:val="32"/>
        </w:rPr>
        <w:fldChar w:fldCharType="end"/>
      </w:r>
      <w:r>
        <w:rPr>
          <w:sz w:val="32"/>
          <w:szCs w:val="32"/>
        </w:rPr>
        <w:fldChar w:fldCharType="end"/>
      </w:r>
    </w:p>
    <w:p w14:paraId="1F9424FD">
      <w:pPr>
        <w:pStyle w:val="9"/>
        <w:spacing w:line="500" w:lineRule="exact"/>
        <w:rPr>
          <w:sz w:val="32"/>
          <w:szCs w:val="32"/>
        </w:rPr>
      </w:pPr>
      <w:r>
        <w:fldChar w:fldCharType="begin"/>
      </w:r>
      <w:r>
        <w:instrText xml:space="preserve"> HYPERLINK \l "_Toc119682396" </w:instrText>
      </w:r>
      <w:r>
        <w:fldChar w:fldCharType="separate"/>
      </w:r>
      <w:r>
        <w:rPr>
          <w:rStyle w:val="13"/>
          <w:sz w:val="32"/>
          <w:szCs w:val="32"/>
        </w:rPr>
        <w:t xml:space="preserve">3.1 </w:t>
      </w:r>
      <w:r>
        <w:rPr>
          <w:rStyle w:val="13"/>
          <w:rFonts w:hint="eastAsia"/>
          <w:sz w:val="32"/>
          <w:szCs w:val="32"/>
        </w:rPr>
        <w:t>预防</w:t>
      </w:r>
      <w:r>
        <w:rPr>
          <w:sz w:val="32"/>
          <w:szCs w:val="32"/>
        </w:rPr>
        <w:tab/>
      </w:r>
      <w:r>
        <w:rPr>
          <w:sz w:val="32"/>
          <w:szCs w:val="32"/>
        </w:rPr>
        <w:fldChar w:fldCharType="begin"/>
      </w:r>
      <w:r>
        <w:rPr>
          <w:sz w:val="32"/>
          <w:szCs w:val="32"/>
        </w:rPr>
        <w:instrText xml:space="preserve"> PAGEREF _Toc119682396 \h </w:instrText>
      </w:r>
      <w:r>
        <w:rPr>
          <w:sz w:val="32"/>
          <w:szCs w:val="32"/>
        </w:rPr>
        <w:fldChar w:fldCharType="separate"/>
      </w:r>
      <w:r>
        <w:rPr>
          <w:sz w:val="32"/>
          <w:szCs w:val="32"/>
        </w:rPr>
        <w:t>13</w:t>
      </w:r>
      <w:r>
        <w:rPr>
          <w:sz w:val="32"/>
          <w:szCs w:val="32"/>
        </w:rPr>
        <w:fldChar w:fldCharType="end"/>
      </w:r>
      <w:r>
        <w:rPr>
          <w:sz w:val="32"/>
          <w:szCs w:val="32"/>
        </w:rPr>
        <w:fldChar w:fldCharType="end"/>
      </w:r>
    </w:p>
    <w:p w14:paraId="2A25432B">
      <w:pPr>
        <w:pStyle w:val="9"/>
        <w:spacing w:line="500" w:lineRule="exact"/>
        <w:rPr>
          <w:sz w:val="32"/>
          <w:szCs w:val="32"/>
        </w:rPr>
      </w:pPr>
      <w:r>
        <w:fldChar w:fldCharType="begin"/>
      </w:r>
      <w:r>
        <w:instrText xml:space="preserve"> HYPERLINK \l "_Toc119682397" </w:instrText>
      </w:r>
      <w:r>
        <w:fldChar w:fldCharType="separate"/>
      </w:r>
      <w:r>
        <w:rPr>
          <w:rStyle w:val="13"/>
          <w:sz w:val="32"/>
          <w:szCs w:val="32"/>
        </w:rPr>
        <w:t xml:space="preserve">3.2 </w:t>
      </w:r>
      <w:r>
        <w:rPr>
          <w:rStyle w:val="13"/>
          <w:rFonts w:hint="eastAsia"/>
          <w:sz w:val="32"/>
          <w:szCs w:val="32"/>
        </w:rPr>
        <w:t>监测</w:t>
      </w:r>
      <w:r>
        <w:rPr>
          <w:sz w:val="32"/>
          <w:szCs w:val="32"/>
        </w:rPr>
        <w:tab/>
      </w:r>
      <w:r>
        <w:rPr>
          <w:sz w:val="32"/>
          <w:szCs w:val="32"/>
        </w:rPr>
        <w:fldChar w:fldCharType="begin"/>
      </w:r>
      <w:r>
        <w:rPr>
          <w:sz w:val="32"/>
          <w:szCs w:val="32"/>
        </w:rPr>
        <w:instrText xml:space="preserve"> PAGEREF _Toc119682397 \h </w:instrText>
      </w:r>
      <w:r>
        <w:rPr>
          <w:sz w:val="32"/>
          <w:szCs w:val="32"/>
        </w:rPr>
        <w:fldChar w:fldCharType="separate"/>
      </w:r>
      <w:r>
        <w:rPr>
          <w:sz w:val="32"/>
          <w:szCs w:val="32"/>
        </w:rPr>
        <w:t>13</w:t>
      </w:r>
      <w:r>
        <w:rPr>
          <w:sz w:val="32"/>
          <w:szCs w:val="32"/>
        </w:rPr>
        <w:fldChar w:fldCharType="end"/>
      </w:r>
      <w:r>
        <w:rPr>
          <w:sz w:val="32"/>
          <w:szCs w:val="32"/>
        </w:rPr>
        <w:fldChar w:fldCharType="end"/>
      </w:r>
    </w:p>
    <w:p w14:paraId="153BF122">
      <w:pPr>
        <w:pStyle w:val="9"/>
        <w:spacing w:line="500" w:lineRule="exact"/>
        <w:rPr>
          <w:sz w:val="32"/>
          <w:szCs w:val="32"/>
        </w:rPr>
      </w:pPr>
      <w:r>
        <w:fldChar w:fldCharType="begin"/>
      </w:r>
      <w:r>
        <w:instrText xml:space="preserve"> HYPERLINK \l "_Toc119682398" </w:instrText>
      </w:r>
      <w:r>
        <w:fldChar w:fldCharType="separate"/>
      </w:r>
      <w:r>
        <w:rPr>
          <w:rStyle w:val="13"/>
          <w:sz w:val="32"/>
          <w:szCs w:val="32"/>
        </w:rPr>
        <w:t xml:space="preserve">3.3 </w:t>
      </w:r>
      <w:r>
        <w:rPr>
          <w:rStyle w:val="13"/>
          <w:rFonts w:hint="eastAsia"/>
          <w:sz w:val="32"/>
          <w:szCs w:val="32"/>
        </w:rPr>
        <w:t>预警</w:t>
      </w:r>
      <w:r>
        <w:rPr>
          <w:sz w:val="32"/>
          <w:szCs w:val="32"/>
        </w:rPr>
        <w:tab/>
      </w:r>
      <w:r>
        <w:rPr>
          <w:sz w:val="32"/>
          <w:szCs w:val="32"/>
        </w:rPr>
        <w:fldChar w:fldCharType="begin"/>
      </w:r>
      <w:r>
        <w:rPr>
          <w:sz w:val="32"/>
          <w:szCs w:val="32"/>
        </w:rPr>
        <w:instrText xml:space="preserve"> PAGEREF _Toc119682398 \h </w:instrText>
      </w:r>
      <w:r>
        <w:rPr>
          <w:sz w:val="32"/>
          <w:szCs w:val="32"/>
        </w:rPr>
        <w:fldChar w:fldCharType="separate"/>
      </w:r>
      <w:r>
        <w:rPr>
          <w:sz w:val="32"/>
          <w:szCs w:val="32"/>
        </w:rPr>
        <w:t>14</w:t>
      </w:r>
      <w:r>
        <w:rPr>
          <w:sz w:val="32"/>
          <w:szCs w:val="32"/>
        </w:rPr>
        <w:fldChar w:fldCharType="end"/>
      </w:r>
      <w:r>
        <w:rPr>
          <w:sz w:val="32"/>
          <w:szCs w:val="32"/>
        </w:rPr>
        <w:fldChar w:fldCharType="end"/>
      </w:r>
    </w:p>
    <w:p w14:paraId="6C71BE26">
      <w:pPr>
        <w:pStyle w:val="9"/>
        <w:spacing w:line="500" w:lineRule="exact"/>
        <w:rPr>
          <w:sz w:val="32"/>
          <w:szCs w:val="32"/>
        </w:rPr>
      </w:pPr>
      <w:r>
        <w:fldChar w:fldCharType="begin"/>
      </w:r>
      <w:r>
        <w:instrText xml:space="preserve"> HYPERLINK \l "_Toc119682399" </w:instrText>
      </w:r>
      <w:r>
        <w:fldChar w:fldCharType="separate"/>
      </w:r>
      <w:r>
        <w:rPr>
          <w:rStyle w:val="13"/>
          <w:sz w:val="32"/>
          <w:szCs w:val="32"/>
        </w:rPr>
        <w:t xml:space="preserve">3.4 </w:t>
      </w:r>
      <w:r>
        <w:rPr>
          <w:rStyle w:val="13"/>
          <w:rFonts w:hint="eastAsia"/>
          <w:sz w:val="32"/>
          <w:szCs w:val="32"/>
        </w:rPr>
        <w:t>预警准备</w:t>
      </w:r>
      <w:r>
        <w:rPr>
          <w:sz w:val="32"/>
          <w:szCs w:val="32"/>
        </w:rPr>
        <w:tab/>
      </w:r>
      <w:r>
        <w:rPr>
          <w:sz w:val="32"/>
          <w:szCs w:val="32"/>
        </w:rPr>
        <w:fldChar w:fldCharType="begin"/>
      </w:r>
      <w:r>
        <w:rPr>
          <w:sz w:val="32"/>
          <w:szCs w:val="32"/>
        </w:rPr>
        <w:instrText xml:space="preserve"> PAGEREF _Toc119682399 \h </w:instrText>
      </w:r>
      <w:r>
        <w:rPr>
          <w:sz w:val="32"/>
          <w:szCs w:val="32"/>
        </w:rPr>
        <w:fldChar w:fldCharType="separate"/>
      </w:r>
      <w:r>
        <w:rPr>
          <w:sz w:val="32"/>
          <w:szCs w:val="32"/>
        </w:rPr>
        <w:t>15</w:t>
      </w:r>
      <w:r>
        <w:rPr>
          <w:sz w:val="32"/>
          <w:szCs w:val="32"/>
        </w:rPr>
        <w:fldChar w:fldCharType="end"/>
      </w:r>
      <w:r>
        <w:rPr>
          <w:sz w:val="32"/>
          <w:szCs w:val="32"/>
        </w:rPr>
        <w:fldChar w:fldCharType="end"/>
      </w:r>
    </w:p>
    <w:p w14:paraId="7FC40937">
      <w:pPr>
        <w:pStyle w:val="8"/>
        <w:tabs>
          <w:tab w:val="right" w:leader="dot" w:pos="8296"/>
        </w:tabs>
        <w:spacing w:line="500" w:lineRule="exact"/>
        <w:rPr>
          <w:sz w:val="32"/>
          <w:szCs w:val="32"/>
        </w:rPr>
      </w:pPr>
      <w:r>
        <w:fldChar w:fldCharType="begin"/>
      </w:r>
      <w:r>
        <w:instrText xml:space="preserve"> HYPERLINK \l "_Toc119682400" </w:instrText>
      </w:r>
      <w:r>
        <w:fldChar w:fldCharType="separate"/>
      </w:r>
      <w:r>
        <w:rPr>
          <w:rStyle w:val="13"/>
          <w:b/>
          <w:sz w:val="32"/>
          <w:szCs w:val="32"/>
        </w:rPr>
        <w:t xml:space="preserve">4 </w:t>
      </w:r>
      <w:r>
        <w:rPr>
          <w:rStyle w:val="13"/>
          <w:rFonts w:hint="eastAsia"/>
          <w:b/>
          <w:sz w:val="32"/>
          <w:szCs w:val="32"/>
        </w:rPr>
        <w:t>应急响应</w:t>
      </w:r>
      <w:r>
        <w:rPr>
          <w:sz w:val="32"/>
          <w:szCs w:val="32"/>
        </w:rPr>
        <w:tab/>
      </w:r>
      <w:r>
        <w:rPr>
          <w:sz w:val="32"/>
          <w:szCs w:val="32"/>
        </w:rPr>
        <w:fldChar w:fldCharType="begin"/>
      </w:r>
      <w:r>
        <w:rPr>
          <w:sz w:val="32"/>
          <w:szCs w:val="32"/>
        </w:rPr>
        <w:instrText xml:space="preserve"> PAGEREF _Toc119682400 \h </w:instrText>
      </w:r>
      <w:r>
        <w:rPr>
          <w:sz w:val="32"/>
          <w:szCs w:val="32"/>
        </w:rPr>
        <w:fldChar w:fldCharType="separate"/>
      </w:r>
      <w:r>
        <w:rPr>
          <w:sz w:val="32"/>
          <w:szCs w:val="32"/>
        </w:rPr>
        <w:t>16</w:t>
      </w:r>
      <w:r>
        <w:rPr>
          <w:sz w:val="32"/>
          <w:szCs w:val="32"/>
        </w:rPr>
        <w:fldChar w:fldCharType="end"/>
      </w:r>
      <w:r>
        <w:rPr>
          <w:sz w:val="32"/>
          <w:szCs w:val="32"/>
        </w:rPr>
        <w:fldChar w:fldCharType="end"/>
      </w:r>
    </w:p>
    <w:p w14:paraId="2CD17910">
      <w:pPr>
        <w:pStyle w:val="9"/>
        <w:spacing w:line="500" w:lineRule="exact"/>
        <w:rPr>
          <w:sz w:val="32"/>
          <w:szCs w:val="32"/>
        </w:rPr>
      </w:pPr>
      <w:r>
        <w:fldChar w:fldCharType="begin"/>
      </w:r>
      <w:r>
        <w:instrText xml:space="preserve"> HYPERLINK \l "_Toc119682401" </w:instrText>
      </w:r>
      <w:r>
        <w:fldChar w:fldCharType="separate"/>
      </w:r>
      <w:r>
        <w:rPr>
          <w:rStyle w:val="13"/>
          <w:sz w:val="32"/>
          <w:szCs w:val="32"/>
        </w:rPr>
        <w:t xml:space="preserve">4.1 </w:t>
      </w:r>
      <w:r>
        <w:rPr>
          <w:rStyle w:val="13"/>
          <w:rFonts w:hint="eastAsia"/>
          <w:sz w:val="32"/>
          <w:szCs w:val="32"/>
        </w:rPr>
        <w:t>总体要求</w:t>
      </w:r>
      <w:r>
        <w:rPr>
          <w:sz w:val="32"/>
          <w:szCs w:val="32"/>
        </w:rPr>
        <w:tab/>
      </w:r>
      <w:r>
        <w:rPr>
          <w:sz w:val="32"/>
          <w:szCs w:val="32"/>
        </w:rPr>
        <w:fldChar w:fldCharType="begin"/>
      </w:r>
      <w:r>
        <w:rPr>
          <w:sz w:val="32"/>
          <w:szCs w:val="32"/>
        </w:rPr>
        <w:instrText xml:space="preserve"> PAGEREF _Toc119682401 \h </w:instrText>
      </w:r>
      <w:r>
        <w:rPr>
          <w:sz w:val="32"/>
          <w:szCs w:val="32"/>
        </w:rPr>
        <w:fldChar w:fldCharType="separate"/>
      </w:r>
      <w:r>
        <w:rPr>
          <w:sz w:val="32"/>
          <w:szCs w:val="32"/>
        </w:rPr>
        <w:t>16</w:t>
      </w:r>
      <w:r>
        <w:rPr>
          <w:sz w:val="32"/>
          <w:szCs w:val="32"/>
        </w:rPr>
        <w:fldChar w:fldCharType="end"/>
      </w:r>
      <w:r>
        <w:rPr>
          <w:sz w:val="32"/>
          <w:szCs w:val="32"/>
        </w:rPr>
        <w:fldChar w:fldCharType="end"/>
      </w:r>
    </w:p>
    <w:p w14:paraId="6FF17DB9">
      <w:pPr>
        <w:pStyle w:val="9"/>
        <w:spacing w:line="500" w:lineRule="exact"/>
        <w:rPr>
          <w:sz w:val="32"/>
          <w:szCs w:val="32"/>
        </w:rPr>
      </w:pPr>
      <w:r>
        <w:fldChar w:fldCharType="begin"/>
      </w:r>
      <w:r>
        <w:instrText xml:space="preserve"> HYPERLINK \l "_Toc119682402" </w:instrText>
      </w:r>
      <w:r>
        <w:fldChar w:fldCharType="separate"/>
      </w:r>
      <w:r>
        <w:rPr>
          <w:rStyle w:val="13"/>
          <w:sz w:val="32"/>
          <w:szCs w:val="32"/>
        </w:rPr>
        <w:t xml:space="preserve">4.2 </w:t>
      </w:r>
      <w:r>
        <w:rPr>
          <w:rStyle w:val="13"/>
          <w:rFonts w:hint="eastAsia"/>
          <w:sz w:val="32"/>
          <w:szCs w:val="32"/>
        </w:rPr>
        <w:t>信息报告和共享</w:t>
      </w:r>
      <w:r>
        <w:rPr>
          <w:sz w:val="32"/>
          <w:szCs w:val="32"/>
        </w:rPr>
        <w:tab/>
      </w:r>
      <w:r>
        <w:rPr>
          <w:sz w:val="32"/>
          <w:szCs w:val="32"/>
        </w:rPr>
        <w:fldChar w:fldCharType="begin"/>
      </w:r>
      <w:r>
        <w:rPr>
          <w:sz w:val="32"/>
          <w:szCs w:val="32"/>
        </w:rPr>
        <w:instrText xml:space="preserve"> PAGEREF _Toc119682402 \h </w:instrText>
      </w:r>
      <w:r>
        <w:rPr>
          <w:sz w:val="32"/>
          <w:szCs w:val="32"/>
        </w:rPr>
        <w:fldChar w:fldCharType="separate"/>
      </w:r>
      <w:r>
        <w:rPr>
          <w:sz w:val="32"/>
          <w:szCs w:val="32"/>
        </w:rPr>
        <w:t>16</w:t>
      </w:r>
      <w:r>
        <w:rPr>
          <w:sz w:val="32"/>
          <w:szCs w:val="32"/>
        </w:rPr>
        <w:fldChar w:fldCharType="end"/>
      </w:r>
      <w:r>
        <w:rPr>
          <w:sz w:val="32"/>
          <w:szCs w:val="32"/>
        </w:rPr>
        <w:fldChar w:fldCharType="end"/>
      </w:r>
    </w:p>
    <w:p w14:paraId="2021CC50">
      <w:pPr>
        <w:pStyle w:val="9"/>
        <w:spacing w:line="500" w:lineRule="exact"/>
        <w:rPr>
          <w:sz w:val="32"/>
          <w:szCs w:val="32"/>
        </w:rPr>
      </w:pPr>
      <w:r>
        <w:fldChar w:fldCharType="begin"/>
      </w:r>
      <w:r>
        <w:instrText xml:space="preserve"> HYPERLINK \l "_Toc119682403" </w:instrText>
      </w:r>
      <w:r>
        <w:fldChar w:fldCharType="separate"/>
      </w:r>
      <w:r>
        <w:rPr>
          <w:rStyle w:val="13"/>
          <w:sz w:val="32"/>
          <w:szCs w:val="32"/>
        </w:rPr>
        <w:t xml:space="preserve">4.3 </w:t>
      </w:r>
      <w:r>
        <w:rPr>
          <w:rStyle w:val="13"/>
          <w:rFonts w:hint="eastAsia"/>
          <w:sz w:val="32"/>
          <w:szCs w:val="32"/>
        </w:rPr>
        <w:t>应急响应触发</w:t>
      </w:r>
      <w:r>
        <w:rPr>
          <w:sz w:val="32"/>
          <w:szCs w:val="32"/>
        </w:rPr>
        <w:tab/>
      </w:r>
      <w:r>
        <w:rPr>
          <w:sz w:val="32"/>
          <w:szCs w:val="32"/>
        </w:rPr>
        <w:fldChar w:fldCharType="begin"/>
      </w:r>
      <w:r>
        <w:rPr>
          <w:sz w:val="32"/>
          <w:szCs w:val="32"/>
        </w:rPr>
        <w:instrText xml:space="preserve"> PAGEREF _Toc119682403 \h </w:instrText>
      </w:r>
      <w:r>
        <w:rPr>
          <w:sz w:val="32"/>
          <w:szCs w:val="32"/>
        </w:rPr>
        <w:fldChar w:fldCharType="separate"/>
      </w:r>
      <w:r>
        <w:rPr>
          <w:sz w:val="32"/>
          <w:szCs w:val="32"/>
        </w:rPr>
        <w:t>17</w:t>
      </w:r>
      <w:r>
        <w:rPr>
          <w:sz w:val="32"/>
          <w:szCs w:val="32"/>
        </w:rPr>
        <w:fldChar w:fldCharType="end"/>
      </w:r>
      <w:r>
        <w:rPr>
          <w:sz w:val="32"/>
          <w:szCs w:val="32"/>
        </w:rPr>
        <w:fldChar w:fldCharType="end"/>
      </w:r>
    </w:p>
    <w:p w14:paraId="6ED39904">
      <w:pPr>
        <w:pStyle w:val="9"/>
        <w:spacing w:line="500" w:lineRule="exact"/>
        <w:rPr>
          <w:sz w:val="32"/>
          <w:szCs w:val="32"/>
        </w:rPr>
      </w:pPr>
      <w:r>
        <w:fldChar w:fldCharType="begin"/>
      </w:r>
      <w:r>
        <w:instrText xml:space="preserve"> HYPERLINK \l "_Toc119682404" </w:instrText>
      </w:r>
      <w:r>
        <w:fldChar w:fldCharType="separate"/>
      </w:r>
      <w:r>
        <w:rPr>
          <w:rStyle w:val="13"/>
          <w:sz w:val="32"/>
          <w:szCs w:val="32"/>
        </w:rPr>
        <w:t xml:space="preserve">4.4 </w:t>
      </w:r>
      <w:r>
        <w:rPr>
          <w:rStyle w:val="13"/>
          <w:rFonts w:hint="eastAsia"/>
          <w:sz w:val="32"/>
          <w:szCs w:val="32"/>
        </w:rPr>
        <w:t>信息发布</w:t>
      </w:r>
      <w:r>
        <w:rPr>
          <w:sz w:val="32"/>
          <w:szCs w:val="32"/>
        </w:rPr>
        <w:tab/>
      </w:r>
      <w:r>
        <w:rPr>
          <w:sz w:val="32"/>
          <w:szCs w:val="32"/>
        </w:rPr>
        <w:fldChar w:fldCharType="begin"/>
      </w:r>
      <w:r>
        <w:rPr>
          <w:sz w:val="32"/>
          <w:szCs w:val="32"/>
        </w:rPr>
        <w:instrText xml:space="preserve"> PAGEREF _Toc119682404 \h </w:instrText>
      </w:r>
      <w:r>
        <w:rPr>
          <w:sz w:val="32"/>
          <w:szCs w:val="32"/>
        </w:rPr>
        <w:fldChar w:fldCharType="separate"/>
      </w:r>
      <w:r>
        <w:rPr>
          <w:sz w:val="32"/>
          <w:szCs w:val="32"/>
        </w:rPr>
        <w:t>28</w:t>
      </w:r>
      <w:r>
        <w:rPr>
          <w:sz w:val="32"/>
          <w:szCs w:val="32"/>
        </w:rPr>
        <w:fldChar w:fldCharType="end"/>
      </w:r>
      <w:r>
        <w:rPr>
          <w:sz w:val="32"/>
          <w:szCs w:val="32"/>
        </w:rPr>
        <w:fldChar w:fldCharType="end"/>
      </w:r>
    </w:p>
    <w:p w14:paraId="0B566371">
      <w:pPr>
        <w:pStyle w:val="9"/>
        <w:spacing w:line="500" w:lineRule="exact"/>
        <w:rPr>
          <w:sz w:val="32"/>
          <w:szCs w:val="32"/>
        </w:rPr>
      </w:pPr>
      <w:r>
        <w:fldChar w:fldCharType="begin"/>
      </w:r>
      <w:r>
        <w:instrText xml:space="preserve"> HYPERLINK \l "_Toc119682405" </w:instrText>
      </w:r>
      <w:r>
        <w:fldChar w:fldCharType="separate"/>
      </w:r>
      <w:r>
        <w:rPr>
          <w:rStyle w:val="13"/>
          <w:sz w:val="32"/>
          <w:szCs w:val="32"/>
        </w:rPr>
        <w:t xml:space="preserve">4.5 </w:t>
      </w:r>
      <w:r>
        <w:rPr>
          <w:rStyle w:val="13"/>
          <w:rFonts w:hint="eastAsia"/>
          <w:sz w:val="32"/>
          <w:szCs w:val="32"/>
        </w:rPr>
        <w:t>响应级别调整</w:t>
      </w:r>
      <w:r>
        <w:rPr>
          <w:sz w:val="32"/>
          <w:szCs w:val="32"/>
        </w:rPr>
        <w:tab/>
      </w:r>
      <w:r>
        <w:rPr>
          <w:sz w:val="32"/>
          <w:szCs w:val="32"/>
        </w:rPr>
        <w:fldChar w:fldCharType="begin"/>
      </w:r>
      <w:r>
        <w:rPr>
          <w:sz w:val="32"/>
          <w:szCs w:val="32"/>
        </w:rPr>
        <w:instrText xml:space="preserve"> PAGEREF _Toc119682405 \h </w:instrText>
      </w:r>
      <w:r>
        <w:rPr>
          <w:sz w:val="32"/>
          <w:szCs w:val="32"/>
        </w:rPr>
        <w:fldChar w:fldCharType="separate"/>
      </w:r>
      <w:r>
        <w:rPr>
          <w:sz w:val="32"/>
          <w:szCs w:val="32"/>
        </w:rPr>
        <w:t>29</w:t>
      </w:r>
      <w:r>
        <w:rPr>
          <w:sz w:val="32"/>
          <w:szCs w:val="32"/>
        </w:rPr>
        <w:fldChar w:fldCharType="end"/>
      </w:r>
      <w:r>
        <w:rPr>
          <w:sz w:val="32"/>
          <w:szCs w:val="32"/>
        </w:rPr>
        <w:fldChar w:fldCharType="end"/>
      </w:r>
    </w:p>
    <w:p w14:paraId="6AD17E99">
      <w:pPr>
        <w:pStyle w:val="8"/>
        <w:tabs>
          <w:tab w:val="right" w:leader="dot" w:pos="8296"/>
        </w:tabs>
        <w:spacing w:line="500" w:lineRule="exact"/>
        <w:rPr>
          <w:sz w:val="32"/>
          <w:szCs w:val="32"/>
        </w:rPr>
      </w:pPr>
      <w:r>
        <w:fldChar w:fldCharType="begin"/>
      </w:r>
      <w:r>
        <w:instrText xml:space="preserve"> HYPERLINK \l "_Toc119682406" </w:instrText>
      </w:r>
      <w:r>
        <w:fldChar w:fldCharType="separate"/>
      </w:r>
      <w:r>
        <w:rPr>
          <w:rStyle w:val="13"/>
          <w:b/>
          <w:sz w:val="32"/>
          <w:szCs w:val="32"/>
        </w:rPr>
        <w:t xml:space="preserve">5 </w:t>
      </w:r>
      <w:r>
        <w:rPr>
          <w:rStyle w:val="13"/>
          <w:rFonts w:hint="eastAsia"/>
          <w:b/>
          <w:sz w:val="32"/>
          <w:szCs w:val="32"/>
        </w:rPr>
        <w:t>保障措施</w:t>
      </w:r>
      <w:r>
        <w:rPr>
          <w:sz w:val="32"/>
          <w:szCs w:val="32"/>
        </w:rPr>
        <w:tab/>
      </w:r>
      <w:r>
        <w:rPr>
          <w:sz w:val="32"/>
          <w:szCs w:val="32"/>
        </w:rPr>
        <w:fldChar w:fldCharType="begin"/>
      </w:r>
      <w:r>
        <w:rPr>
          <w:sz w:val="32"/>
          <w:szCs w:val="32"/>
        </w:rPr>
        <w:instrText xml:space="preserve"> PAGEREF _Toc119682406 \h </w:instrText>
      </w:r>
      <w:r>
        <w:rPr>
          <w:sz w:val="32"/>
          <w:szCs w:val="32"/>
        </w:rPr>
        <w:fldChar w:fldCharType="separate"/>
      </w:r>
      <w:r>
        <w:rPr>
          <w:sz w:val="32"/>
          <w:szCs w:val="32"/>
        </w:rPr>
        <w:t>29</w:t>
      </w:r>
      <w:r>
        <w:rPr>
          <w:sz w:val="32"/>
          <w:szCs w:val="32"/>
        </w:rPr>
        <w:fldChar w:fldCharType="end"/>
      </w:r>
      <w:r>
        <w:rPr>
          <w:sz w:val="32"/>
          <w:szCs w:val="32"/>
        </w:rPr>
        <w:fldChar w:fldCharType="end"/>
      </w:r>
    </w:p>
    <w:p w14:paraId="674065B1">
      <w:pPr>
        <w:pStyle w:val="9"/>
        <w:spacing w:line="500" w:lineRule="exact"/>
        <w:rPr>
          <w:sz w:val="32"/>
          <w:szCs w:val="32"/>
        </w:rPr>
      </w:pPr>
      <w:r>
        <w:fldChar w:fldCharType="begin"/>
      </w:r>
      <w:r>
        <w:instrText xml:space="preserve"> HYPERLINK \l "_Toc119682407" </w:instrText>
      </w:r>
      <w:r>
        <w:fldChar w:fldCharType="separate"/>
      </w:r>
      <w:r>
        <w:rPr>
          <w:rStyle w:val="13"/>
          <w:sz w:val="32"/>
          <w:szCs w:val="32"/>
        </w:rPr>
        <w:t xml:space="preserve">5.1 </w:t>
      </w:r>
      <w:r>
        <w:rPr>
          <w:rStyle w:val="13"/>
          <w:rFonts w:hint="eastAsia"/>
          <w:sz w:val="32"/>
          <w:szCs w:val="32"/>
        </w:rPr>
        <w:t>人力资源保障</w:t>
      </w:r>
      <w:r>
        <w:rPr>
          <w:sz w:val="32"/>
          <w:szCs w:val="32"/>
        </w:rPr>
        <w:tab/>
      </w:r>
      <w:r>
        <w:rPr>
          <w:sz w:val="32"/>
          <w:szCs w:val="32"/>
        </w:rPr>
        <w:fldChar w:fldCharType="begin"/>
      </w:r>
      <w:r>
        <w:rPr>
          <w:sz w:val="32"/>
          <w:szCs w:val="32"/>
        </w:rPr>
        <w:instrText xml:space="preserve"> PAGEREF _Toc119682407 \h </w:instrText>
      </w:r>
      <w:r>
        <w:rPr>
          <w:sz w:val="32"/>
          <w:szCs w:val="32"/>
        </w:rPr>
        <w:fldChar w:fldCharType="separate"/>
      </w:r>
      <w:r>
        <w:rPr>
          <w:sz w:val="32"/>
          <w:szCs w:val="32"/>
        </w:rPr>
        <w:t>29</w:t>
      </w:r>
      <w:r>
        <w:rPr>
          <w:sz w:val="32"/>
          <w:szCs w:val="32"/>
        </w:rPr>
        <w:fldChar w:fldCharType="end"/>
      </w:r>
      <w:r>
        <w:rPr>
          <w:sz w:val="32"/>
          <w:szCs w:val="32"/>
        </w:rPr>
        <w:fldChar w:fldCharType="end"/>
      </w:r>
    </w:p>
    <w:p w14:paraId="65B9AB14">
      <w:pPr>
        <w:pStyle w:val="9"/>
        <w:spacing w:line="500" w:lineRule="exact"/>
        <w:rPr>
          <w:sz w:val="32"/>
          <w:szCs w:val="32"/>
        </w:rPr>
      </w:pPr>
      <w:r>
        <w:fldChar w:fldCharType="begin"/>
      </w:r>
      <w:r>
        <w:instrText xml:space="preserve"> HYPERLINK \l "_Toc119682408" </w:instrText>
      </w:r>
      <w:r>
        <w:fldChar w:fldCharType="separate"/>
      </w:r>
      <w:r>
        <w:rPr>
          <w:rStyle w:val="13"/>
          <w:sz w:val="32"/>
          <w:szCs w:val="32"/>
        </w:rPr>
        <w:t xml:space="preserve">5.2 </w:t>
      </w:r>
      <w:r>
        <w:rPr>
          <w:rStyle w:val="13"/>
          <w:rFonts w:hint="eastAsia"/>
          <w:sz w:val="32"/>
          <w:szCs w:val="32"/>
        </w:rPr>
        <w:t>经费保障</w:t>
      </w:r>
      <w:r>
        <w:rPr>
          <w:sz w:val="32"/>
          <w:szCs w:val="32"/>
        </w:rPr>
        <w:tab/>
      </w:r>
      <w:r>
        <w:rPr>
          <w:sz w:val="32"/>
          <w:szCs w:val="32"/>
        </w:rPr>
        <w:fldChar w:fldCharType="begin"/>
      </w:r>
      <w:r>
        <w:rPr>
          <w:sz w:val="32"/>
          <w:szCs w:val="32"/>
        </w:rPr>
        <w:instrText xml:space="preserve"> PAGEREF _Toc119682408 \h </w:instrText>
      </w:r>
      <w:r>
        <w:rPr>
          <w:sz w:val="32"/>
          <w:szCs w:val="32"/>
        </w:rPr>
        <w:fldChar w:fldCharType="separate"/>
      </w:r>
      <w:r>
        <w:rPr>
          <w:sz w:val="32"/>
          <w:szCs w:val="32"/>
        </w:rPr>
        <w:t>30</w:t>
      </w:r>
      <w:r>
        <w:rPr>
          <w:sz w:val="32"/>
          <w:szCs w:val="32"/>
        </w:rPr>
        <w:fldChar w:fldCharType="end"/>
      </w:r>
      <w:r>
        <w:rPr>
          <w:sz w:val="32"/>
          <w:szCs w:val="32"/>
        </w:rPr>
        <w:fldChar w:fldCharType="end"/>
      </w:r>
    </w:p>
    <w:p w14:paraId="5BD66639">
      <w:pPr>
        <w:pStyle w:val="9"/>
        <w:spacing w:line="500" w:lineRule="exact"/>
        <w:rPr>
          <w:sz w:val="32"/>
          <w:szCs w:val="32"/>
        </w:rPr>
      </w:pPr>
      <w:r>
        <w:fldChar w:fldCharType="begin"/>
      </w:r>
      <w:r>
        <w:instrText xml:space="preserve"> HYPERLINK \l "_Toc119682409" </w:instrText>
      </w:r>
      <w:r>
        <w:fldChar w:fldCharType="separate"/>
      </w:r>
      <w:r>
        <w:rPr>
          <w:rStyle w:val="13"/>
          <w:sz w:val="32"/>
          <w:szCs w:val="32"/>
        </w:rPr>
        <w:t xml:space="preserve">5.3 </w:t>
      </w:r>
      <w:r>
        <w:rPr>
          <w:rStyle w:val="13"/>
          <w:rFonts w:hint="eastAsia"/>
          <w:sz w:val="32"/>
          <w:szCs w:val="32"/>
        </w:rPr>
        <w:t>物资保障</w:t>
      </w:r>
      <w:r>
        <w:rPr>
          <w:sz w:val="32"/>
          <w:szCs w:val="32"/>
        </w:rPr>
        <w:tab/>
      </w:r>
      <w:r>
        <w:rPr>
          <w:sz w:val="32"/>
          <w:szCs w:val="32"/>
        </w:rPr>
        <w:fldChar w:fldCharType="begin"/>
      </w:r>
      <w:r>
        <w:rPr>
          <w:sz w:val="32"/>
          <w:szCs w:val="32"/>
        </w:rPr>
        <w:instrText xml:space="preserve"> PAGEREF _Toc119682409 \h </w:instrText>
      </w:r>
      <w:r>
        <w:rPr>
          <w:sz w:val="32"/>
          <w:szCs w:val="32"/>
        </w:rPr>
        <w:fldChar w:fldCharType="separate"/>
      </w:r>
      <w:r>
        <w:rPr>
          <w:sz w:val="32"/>
          <w:szCs w:val="32"/>
        </w:rPr>
        <w:t>30</w:t>
      </w:r>
      <w:r>
        <w:rPr>
          <w:sz w:val="32"/>
          <w:szCs w:val="32"/>
        </w:rPr>
        <w:fldChar w:fldCharType="end"/>
      </w:r>
      <w:r>
        <w:rPr>
          <w:sz w:val="32"/>
          <w:szCs w:val="32"/>
        </w:rPr>
        <w:fldChar w:fldCharType="end"/>
      </w:r>
    </w:p>
    <w:p w14:paraId="561C57B1">
      <w:pPr>
        <w:pStyle w:val="9"/>
        <w:spacing w:line="500" w:lineRule="exact"/>
        <w:rPr>
          <w:sz w:val="32"/>
          <w:szCs w:val="32"/>
        </w:rPr>
      </w:pPr>
      <w:r>
        <w:fldChar w:fldCharType="begin"/>
      </w:r>
      <w:r>
        <w:instrText xml:space="preserve"> HYPERLINK \l "_Toc119682410" </w:instrText>
      </w:r>
      <w:r>
        <w:fldChar w:fldCharType="separate"/>
      </w:r>
      <w:r>
        <w:rPr>
          <w:rStyle w:val="13"/>
          <w:sz w:val="32"/>
          <w:szCs w:val="32"/>
        </w:rPr>
        <w:t xml:space="preserve">5.4 </w:t>
      </w:r>
      <w:r>
        <w:rPr>
          <w:rStyle w:val="13"/>
          <w:rFonts w:hint="eastAsia"/>
          <w:sz w:val="32"/>
          <w:szCs w:val="32"/>
        </w:rPr>
        <w:t>防护保障</w:t>
      </w:r>
      <w:r>
        <w:rPr>
          <w:sz w:val="32"/>
          <w:szCs w:val="32"/>
        </w:rPr>
        <w:tab/>
      </w:r>
      <w:r>
        <w:rPr>
          <w:sz w:val="32"/>
          <w:szCs w:val="32"/>
        </w:rPr>
        <w:fldChar w:fldCharType="begin"/>
      </w:r>
      <w:r>
        <w:rPr>
          <w:sz w:val="32"/>
          <w:szCs w:val="32"/>
        </w:rPr>
        <w:instrText xml:space="preserve"> PAGEREF _Toc119682410 \h </w:instrText>
      </w:r>
      <w:r>
        <w:rPr>
          <w:sz w:val="32"/>
          <w:szCs w:val="32"/>
        </w:rPr>
        <w:fldChar w:fldCharType="separate"/>
      </w:r>
      <w:r>
        <w:rPr>
          <w:sz w:val="32"/>
          <w:szCs w:val="32"/>
        </w:rPr>
        <w:t>31</w:t>
      </w:r>
      <w:r>
        <w:rPr>
          <w:sz w:val="32"/>
          <w:szCs w:val="32"/>
        </w:rPr>
        <w:fldChar w:fldCharType="end"/>
      </w:r>
      <w:r>
        <w:rPr>
          <w:sz w:val="32"/>
          <w:szCs w:val="32"/>
        </w:rPr>
        <w:fldChar w:fldCharType="end"/>
      </w:r>
    </w:p>
    <w:p w14:paraId="7AA55766">
      <w:pPr>
        <w:pStyle w:val="9"/>
        <w:spacing w:line="500" w:lineRule="exact"/>
        <w:rPr>
          <w:sz w:val="32"/>
          <w:szCs w:val="32"/>
        </w:rPr>
      </w:pPr>
      <w:r>
        <w:fldChar w:fldCharType="begin"/>
      </w:r>
      <w:r>
        <w:instrText xml:space="preserve"> HYPERLINK \l "_Toc119682411" </w:instrText>
      </w:r>
      <w:r>
        <w:fldChar w:fldCharType="separate"/>
      </w:r>
      <w:r>
        <w:rPr>
          <w:rStyle w:val="13"/>
          <w:sz w:val="32"/>
          <w:szCs w:val="32"/>
        </w:rPr>
        <w:t xml:space="preserve">5.5 </w:t>
      </w:r>
      <w:r>
        <w:rPr>
          <w:rStyle w:val="13"/>
          <w:rFonts w:hint="eastAsia"/>
          <w:sz w:val="32"/>
          <w:szCs w:val="32"/>
        </w:rPr>
        <w:t>交通保障</w:t>
      </w:r>
      <w:r>
        <w:rPr>
          <w:sz w:val="32"/>
          <w:szCs w:val="32"/>
        </w:rPr>
        <w:tab/>
      </w:r>
      <w:r>
        <w:rPr>
          <w:sz w:val="32"/>
          <w:szCs w:val="32"/>
        </w:rPr>
        <w:fldChar w:fldCharType="begin"/>
      </w:r>
      <w:r>
        <w:rPr>
          <w:sz w:val="32"/>
          <w:szCs w:val="32"/>
        </w:rPr>
        <w:instrText xml:space="preserve"> PAGEREF _Toc119682411 \h </w:instrText>
      </w:r>
      <w:r>
        <w:rPr>
          <w:sz w:val="32"/>
          <w:szCs w:val="32"/>
        </w:rPr>
        <w:fldChar w:fldCharType="separate"/>
      </w:r>
      <w:r>
        <w:rPr>
          <w:sz w:val="32"/>
          <w:szCs w:val="32"/>
        </w:rPr>
        <w:t>31</w:t>
      </w:r>
      <w:r>
        <w:rPr>
          <w:sz w:val="32"/>
          <w:szCs w:val="32"/>
        </w:rPr>
        <w:fldChar w:fldCharType="end"/>
      </w:r>
      <w:r>
        <w:rPr>
          <w:sz w:val="32"/>
          <w:szCs w:val="32"/>
        </w:rPr>
        <w:fldChar w:fldCharType="end"/>
      </w:r>
    </w:p>
    <w:p w14:paraId="4E4CB1D3">
      <w:pPr>
        <w:pStyle w:val="9"/>
        <w:spacing w:line="500" w:lineRule="exact"/>
        <w:rPr>
          <w:sz w:val="32"/>
          <w:szCs w:val="32"/>
        </w:rPr>
      </w:pPr>
      <w:r>
        <w:fldChar w:fldCharType="begin"/>
      </w:r>
      <w:r>
        <w:instrText xml:space="preserve"> HYPERLINK \l "_Toc119682412" </w:instrText>
      </w:r>
      <w:r>
        <w:fldChar w:fldCharType="separate"/>
      </w:r>
      <w:r>
        <w:rPr>
          <w:rStyle w:val="13"/>
          <w:sz w:val="32"/>
          <w:szCs w:val="32"/>
        </w:rPr>
        <w:t xml:space="preserve">5.6 </w:t>
      </w:r>
      <w:r>
        <w:rPr>
          <w:rStyle w:val="13"/>
          <w:rFonts w:hint="eastAsia"/>
          <w:sz w:val="32"/>
          <w:szCs w:val="32"/>
        </w:rPr>
        <w:t>通信保障</w:t>
      </w:r>
      <w:r>
        <w:rPr>
          <w:sz w:val="32"/>
          <w:szCs w:val="32"/>
        </w:rPr>
        <w:tab/>
      </w:r>
      <w:r>
        <w:rPr>
          <w:sz w:val="32"/>
          <w:szCs w:val="32"/>
        </w:rPr>
        <w:fldChar w:fldCharType="begin"/>
      </w:r>
      <w:r>
        <w:rPr>
          <w:sz w:val="32"/>
          <w:szCs w:val="32"/>
        </w:rPr>
        <w:instrText xml:space="preserve"> PAGEREF _Toc119682412 \h </w:instrText>
      </w:r>
      <w:r>
        <w:rPr>
          <w:sz w:val="32"/>
          <w:szCs w:val="32"/>
        </w:rPr>
        <w:fldChar w:fldCharType="separate"/>
      </w:r>
      <w:r>
        <w:rPr>
          <w:sz w:val="32"/>
          <w:szCs w:val="32"/>
        </w:rPr>
        <w:t>31</w:t>
      </w:r>
      <w:r>
        <w:rPr>
          <w:sz w:val="32"/>
          <w:szCs w:val="32"/>
        </w:rPr>
        <w:fldChar w:fldCharType="end"/>
      </w:r>
      <w:r>
        <w:rPr>
          <w:sz w:val="32"/>
          <w:szCs w:val="32"/>
        </w:rPr>
        <w:fldChar w:fldCharType="end"/>
      </w:r>
    </w:p>
    <w:p w14:paraId="0FB20617">
      <w:pPr>
        <w:pStyle w:val="9"/>
        <w:spacing w:line="500" w:lineRule="exact"/>
        <w:rPr>
          <w:sz w:val="32"/>
          <w:szCs w:val="32"/>
        </w:rPr>
      </w:pPr>
      <w:r>
        <w:fldChar w:fldCharType="begin"/>
      </w:r>
      <w:r>
        <w:instrText xml:space="preserve"> HYPERLINK \l "_Toc119682413" </w:instrText>
      </w:r>
      <w:r>
        <w:fldChar w:fldCharType="separate"/>
      </w:r>
      <w:r>
        <w:rPr>
          <w:rStyle w:val="13"/>
          <w:sz w:val="32"/>
          <w:szCs w:val="32"/>
        </w:rPr>
        <w:t xml:space="preserve">5.7 </w:t>
      </w:r>
      <w:r>
        <w:rPr>
          <w:rStyle w:val="13"/>
          <w:rFonts w:hint="eastAsia"/>
          <w:sz w:val="32"/>
          <w:szCs w:val="32"/>
        </w:rPr>
        <w:t>应急用电保障</w:t>
      </w:r>
      <w:r>
        <w:rPr>
          <w:sz w:val="32"/>
          <w:szCs w:val="32"/>
        </w:rPr>
        <w:tab/>
      </w:r>
      <w:r>
        <w:rPr>
          <w:sz w:val="32"/>
          <w:szCs w:val="32"/>
        </w:rPr>
        <w:fldChar w:fldCharType="begin"/>
      </w:r>
      <w:r>
        <w:rPr>
          <w:sz w:val="32"/>
          <w:szCs w:val="32"/>
        </w:rPr>
        <w:instrText xml:space="preserve"> PAGEREF _Toc119682413 \h </w:instrText>
      </w:r>
      <w:r>
        <w:rPr>
          <w:sz w:val="32"/>
          <w:szCs w:val="32"/>
        </w:rPr>
        <w:fldChar w:fldCharType="separate"/>
      </w:r>
      <w:r>
        <w:rPr>
          <w:sz w:val="32"/>
          <w:szCs w:val="32"/>
        </w:rPr>
        <w:t>31</w:t>
      </w:r>
      <w:r>
        <w:rPr>
          <w:sz w:val="32"/>
          <w:szCs w:val="32"/>
        </w:rPr>
        <w:fldChar w:fldCharType="end"/>
      </w:r>
      <w:r>
        <w:rPr>
          <w:sz w:val="32"/>
          <w:szCs w:val="32"/>
        </w:rPr>
        <w:fldChar w:fldCharType="end"/>
      </w:r>
    </w:p>
    <w:p w14:paraId="1F019894">
      <w:pPr>
        <w:pStyle w:val="9"/>
        <w:spacing w:line="500" w:lineRule="exact"/>
        <w:rPr>
          <w:sz w:val="32"/>
          <w:szCs w:val="32"/>
        </w:rPr>
      </w:pPr>
      <w:r>
        <w:fldChar w:fldCharType="begin"/>
      </w:r>
      <w:r>
        <w:instrText xml:space="preserve"> HYPERLINK \l "_Toc119682414" </w:instrText>
      </w:r>
      <w:r>
        <w:fldChar w:fldCharType="separate"/>
      </w:r>
      <w:r>
        <w:rPr>
          <w:rStyle w:val="13"/>
          <w:sz w:val="32"/>
          <w:szCs w:val="32"/>
        </w:rPr>
        <w:t xml:space="preserve">5.8 </w:t>
      </w:r>
      <w:r>
        <w:rPr>
          <w:rStyle w:val="13"/>
          <w:rFonts w:hint="eastAsia"/>
          <w:sz w:val="32"/>
          <w:szCs w:val="32"/>
        </w:rPr>
        <w:t>应急避难场所保障</w:t>
      </w:r>
      <w:r>
        <w:rPr>
          <w:sz w:val="32"/>
          <w:szCs w:val="32"/>
        </w:rPr>
        <w:tab/>
      </w:r>
      <w:r>
        <w:rPr>
          <w:sz w:val="32"/>
          <w:szCs w:val="32"/>
        </w:rPr>
        <w:fldChar w:fldCharType="begin"/>
      </w:r>
      <w:r>
        <w:rPr>
          <w:sz w:val="32"/>
          <w:szCs w:val="32"/>
        </w:rPr>
        <w:instrText xml:space="preserve"> PAGEREF _Toc119682414 \h </w:instrText>
      </w:r>
      <w:r>
        <w:rPr>
          <w:sz w:val="32"/>
          <w:szCs w:val="32"/>
        </w:rPr>
        <w:fldChar w:fldCharType="separate"/>
      </w:r>
      <w:r>
        <w:rPr>
          <w:sz w:val="32"/>
          <w:szCs w:val="32"/>
        </w:rPr>
        <w:t>31</w:t>
      </w:r>
      <w:r>
        <w:rPr>
          <w:sz w:val="32"/>
          <w:szCs w:val="32"/>
        </w:rPr>
        <w:fldChar w:fldCharType="end"/>
      </w:r>
      <w:r>
        <w:rPr>
          <w:sz w:val="32"/>
          <w:szCs w:val="32"/>
        </w:rPr>
        <w:fldChar w:fldCharType="end"/>
      </w:r>
    </w:p>
    <w:p w14:paraId="139C7A5D">
      <w:pPr>
        <w:pStyle w:val="9"/>
        <w:spacing w:line="500" w:lineRule="exact"/>
        <w:rPr>
          <w:sz w:val="32"/>
          <w:szCs w:val="32"/>
        </w:rPr>
      </w:pPr>
      <w:r>
        <w:fldChar w:fldCharType="begin"/>
      </w:r>
      <w:r>
        <w:instrText xml:space="preserve"> HYPERLINK \l "_Toc119682415" </w:instrText>
      </w:r>
      <w:r>
        <w:fldChar w:fldCharType="separate"/>
      </w:r>
      <w:r>
        <w:rPr>
          <w:rStyle w:val="13"/>
          <w:sz w:val="32"/>
          <w:szCs w:val="32"/>
        </w:rPr>
        <w:t xml:space="preserve">5.9 </w:t>
      </w:r>
      <w:r>
        <w:rPr>
          <w:rStyle w:val="13"/>
          <w:rFonts w:hint="eastAsia"/>
          <w:sz w:val="32"/>
          <w:szCs w:val="32"/>
        </w:rPr>
        <w:t>科技支撑保障</w:t>
      </w:r>
      <w:r>
        <w:rPr>
          <w:sz w:val="32"/>
          <w:szCs w:val="32"/>
        </w:rPr>
        <w:tab/>
      </w:r>
      <w:r>
        <w:rPr>
          <w:sz w:val="32"/>
          <w:szCs w:val="32"/>
        </w:rPr>
        <w:fldChar w:fldCharType="begin"/>
      </w:r>
      <w:r>
        <w:rPr>
          <w:sz w:val="32"/>
          <w:szCs w:val="32"/>
        </w:rPr>
        <w:instrText xml:space="preserve"> PAGEREF _Toc119682415 \h </w:instrText>
      </w:r>
      <w:r>
        <w:rPr>
          <w:sz w:val="32"/>
          <w:szCs w:val="32"/>
        </w:rPr>
        <w:fldChar w:fldCharType="separate"/>
      </w:r>
      <w:r>
        <w:rPr>
          <w:sz w:val="32"/>
          <w:szCs w:val="32"/>
        </w:rPr>
        <w:t>32</w:t>
      </w:r>
      <w:r>
        <w:rPr>
          <w:sz w:val="32"/>
          <w:szCs w:val="32"/>
        </w:rPr>
        <w:fldChar w:fldCharType="end"/>
      </w:r>
      <w:r>
        <w:rPr>
          <w:sz w:val="32"/>
          <w:szCs w:val="32"/>
        </w:rPr>
        <w:fldChar w:fldCharType="end"/>
      </w:r>
    </w:p>
    <w:p w14:paraId="639AFBDB">
      <w:pPr>
        <w:pStyle w:val="8"/>
        <w:tabs>
          <w:tab w:val="right" w:leader="dot" w:pos="8296"/>
        </w:tabs>
        <w:spacing w:line="500" w:lineRule="exact"/>
        <w:rPr>
          <w:sz w:val="32"/>
          <w:szCs w:val="32"/>
        </w:rPr>
      </w:pPr>
      <w:r>
        <w:fldChar w:fldCharType="begin"/>
      </w:r>
      <w:r>
        <w:instrText xml:space="preserve"> HYPERLINK \l "_Toc119682416" </w:instrText>
      </w:r>
      <w:r>
        <w:fldChar w:fldCharType="separate"/>
      </w:r>
      <w:r>
        <w:rPr>
          <w:rStyle w:val="13"/>
          <w:b/>
          <w:sz w:val="32"/>
          <w:szCs w:val="32"/>
        </w:rPr>
        <w:t xml:space="preserve">6 </w:t>
      </w:r>
      <w:r>
        <w:rPr>
          <w:rStyle w:val="13"/>
          <w:rFonts w:hint="eastAsia"/>
          <w:b/>
          <w:sz w:val="32"/>
          <w:szCs w:val="32"/>
        </w:rPr>
        <w:t>监督管理</w:t>
      </w:r>
      <w:r>
        <w:rPr>
          <w:sz w:val="32"/>
          <w:szCs w:val="32"/>
        </w:rPr>
        <w:tab/>
      </w:r>
      <w:r>
        <w:rPr>
          <w:sz w:val="32"/>
          <w:szCs w:val="32"/>
        </w:rPr>
        <w:fldChar w:fldCharType="begin"/>
      </w:r>
      <w:r>
        <w:rPr>
          <w:sz w:val="32"/>
          <w:szCs w:val="32"/>
        </w:rPr>
        <w:instrText xml:space="preserve"> PAGEREF _Toc119682416 \h </w:instrText>
      </w:r>
      <w:r>
        <w:rPr>
          <w:sz w:val="32"/>
          <w:szCs w:val="32"/>
        </w:rPr>
        <w:fldChar w:fldCharType="separate"/>
      </w:r>
      <w:r>
        <w:rPr>
          <w:sz w:val="32"/>
          <w:szCs w:val="32"/>
        </w:rPr>
        <w:t>32</w:t>
      </w:r>
      <w:r>
        <w:rPr>
          <w:sz w:val="32"/>
          <w:szCs w:val="32"/>
        </w:rPr>
        <w:fldChar w:fldCharType="end"/>
      </w:r>
      <w:r>
        <w:rPr>
          <w:sz w:val="32"/>
          <w:szCs w:val="32"/>
        </w:rPr>
        <w:fldChar w:fldCharType="end"/>
      </w:r>
    </w:p>
    <w:p w14:paraId="40A01308">
      <w:pPr>
        <w:pStyle w:val="9"/>
        <w:spacing w:line="500" w:lineRule="exact"/>
        <w:rPr>
          <w:sz w:val="32"/>
          <w:szCs w:val="32"/>
        </w:rPr>
      </w:pPr>
      <w:r>
        <w:fldChar w:fldCharType="begin"/>
      </w:r>
      <w:r>
        <w:instrText xml:space="preserve"> HYPERLINK \l "_Toc119682417" </w:instrText>
      </w:r>
      <w:r>
        <w:fldChar w:fldCharType="separate"/>
      </w:r>
      <w:r>
        <w:rPr>
          <w:rStyle w:val="13"/>
          <w:sz w:val="32"/>
          <w:szCs w:val="32"/>
        </w:rPr>
        <w:t xml:space="preserve">6.1 </w:t>
      </w:r>
      <w:r>
        <w:rPr>
          <w:rStyle w:val="13"/>
          <w:rFonts w:hint="eastAsia"/>
          <w:sz w:val="32"/>
          <w:szCs w:val="32"/>
        </w:rPr>
        <w:t>专项预案编制</w:t>
      </w:r>
      <w:r>
        <w:rPr>
          <w:sz w:val="32"/>
          <w:szCs w:val="32"/>
        </w:rPr>
        <w:tab/>
      </w:r>
      <w:r>
        <w:rPr>
          <w:sz w:val="32"/>
          <w:szCs w:val="32"/>
        </w:rPr>
        <w:fldChar w:fldCharType="begin"/>
      </w:r>
      <w:r>
        <w:rPr>
          <w:sz w:val="32"/>
          <w:szCs w:val="32"/>
        </w:rPr>
        <w:instrText xml:space="preserve"> PAGEREF _Toc119682417 \h </w:instrText>
      </w:r>
      <w:r>
        <w:rPr>
          <w:sz w:val="32"/>
          <w:szCs w:val="32"/>
        </w:rPr>
        <w:fldChar w:fldCharType="separate"/>
      </w:r>
      <w:r>
        <w:rPr>
          <w:sz w:val="32"/>
          <w:szCs w:val="32"/>
        </w:rPr>
        <w:t>32</w:t>
      </w:r>
      <w:r>
        <w:rPr>
          <w:sz w:val="32"/>
          <w:szCs w:val="32"/>
        </w:rPr>
        <w:fldChar w:fldCharType="end"/>
      </w:r>
      <w:r>
        <w:rPr>
          <w:sz w:val="32"/>
          <w:szCs w:val="32"/>
        </w:rPr>
        <w:fldChar w:fldCharType="end"/>
      </w:r>
    </w:p>
    <w:p w14:paraId="334A3E42">
      <w:pPr>
        <w:pStyle w:val="9"/>
        <w:spacing w:line="500" w:lineRule="exact"/>
        <w:rPr>
          <w:sz w:val="32"/>
          <w:szCs w:val="32"/>
        </w:rPr>
      </w:pPr>
      <w:r>
        <w:fldChar w:fldCharType="begin"/>
      </w:r>
      <w:r>
        <w:instrText xml:space="preserve"> HYPERLINK \l "_Toc119682418" </w:instrText>
      </w:r>
      <w:r>
        <w:fldChar w:fldCharType="separate"/>
      </w:r>
      <w:r>
        <w:rPr>
          <w:rStyle w:val="13"/>
          <w:sz w:val="32"/>
          <w:szCs w:val="32"/>
        </w:rPr>
        <w:t xml:space="preserve">6.2 </w:t>
      </w:r>
      <w:r>
        <w:rPr>
          <w:rStyle w:val="13"/>
          <w:rFonts w:hint="eastAsia"/>
          <w:sz w:val="32"/>
          <w:szCs w:val="32"/>
        </w:rPr>
        <w:t>预案报送备案</w:t>
      </w:r>
      <w:r>
        <w:rPr>
          <w:sz w:val="32"/>
          <w:szCs w:val="32"/>
        </w:rPr>
        <w:tab/>
      </w:r>
      <w:r>
        <w:rPr>
          <w:sz w:val="32"/>
          <w:szCs w:val="32"/>
        </w:rPr>
        <w:fldChar w:fldCharType="begin"/>
      </w:r>
      <w:r>
        <w:rPr>
          <w:sz w:val="32"/>
          <w:szCs w:val="32"/>
        </w:rPr>
        <w:instrText xml:space="preserve"> PAGEREF _Toc119682418 \h </w:instrText>
      </w:r>
      <w:r>
        <w:rPr>
          <w:sz w:val="32"/>
          <w:szCs w:val="32"/>
        </w:rPr>
        <w:fldChar w:fldCharType="separate"/>
      </w:r>
      <w:r>
        <w:rPr>
          <w:sz w:val="32"/>
          <w:szCs w:val="32"/>
        </w:rPr>
        <w:t>32</w:t>
      </w:r>
      <w:r>
        <w:rPr>
          <w:sz w:val="32"/>
          <w:szCs w:val="32"/>
        </w:rPr>
        <w:fldChar w:fldCharType="end"/>
      </w:r>
      <w:r>
        <w:rPr>
          <w:sz w:val="32"/>
          <w:szCs w:val="32"/>
        </w:rPr>
        <w:fldChar w:fldCharType="end"/>
      </w:r>
    </w:p>
    <w:p w14:paraId="6A21675D">
      <w:pPr>
        <w:pStyle w:val="9"/>
        <w:spacing w:line="500" w:lineRule="exact"/>
        <w:rPr>
          <w:sz w:val="32"/>
          <w:szCs w:val="32"/>
        </w:rPr>
      </w:pPr>
      <w:r>
        <w:fldChar w:fldCharType="begin"/>
      </w:r>
      <w:r>
        <w:instrText xml:space="preserve"> HYPERLINK \l "_Toc119682419" </w:instrText>
      </w:r>
      <w:r>
        <w:fldChar w:fldCharType="separate"/>
      </w:r>
      <w:r>
        <w:rPr>
          <w:rStyle w:val="13"/>
          <w:sz w:val="32"/>
          <w:szCs w:val="32"/>
        </w:rPr>
        <w:t xml:space="preserve">6.3 </w:t>
      </w:r>
      <w:r>
        <w:rPr>
          <w:rStyle w:val="13"/>
          <w:rFonts w:hint="eastAsia"/>
          <w:sz w:val="32"/>
          <w:szCs w:val="32"/>
        </w:rPr>
        <w:t>预案演练</w:t>
      </w:r>
      <w:r>
        <w:rPr>
          <w:sz w:val="32"/>
          <w:szCs w:val="32"/>
        </w:rPr>
        <w:tab/>
      </w:r>
      <w:r>
        <w:rPr>
          <w:sz w:val="32"/>
          <w:szCs w:val="32"/>
        </w:rPr>
        <w:fldChar w:fldCharType="begin"/>
      </w:r>
      <w:r>
        <w:rPr>
          <w:sz w:val="32"/>
          <w:szCs w:val="32"/>
        </w:rPr>
        <w:instrText xml:space="preserve"> PAGEREF _Toc119682419 \h </w:instrText>
      </w:r>
      <w:r>
        <w:rPr>
          <w:sz w:val="32"/>
          <w:szCs w:val="32"/>
        </w:rPr>
        <w:fldChar w:fldCharType="separate"/>
      </w:r>
      <w:r>
        <w:rPr>
          <w:sz w:val="32"/>
          <w:szCs w:val="32"/>
        </w:rPr>
        <w:t>32</w:t>
      </w:r>
      <w:r>
        <w:rPr>
          <w:sz w:val="32"/>
          <w:szCs w:val="32"/>
        </w:rPr>
        <w:fldChar w:fldCharType="end"/>
      </w:r>
      <w:r>
        <w:rPr>
          <w:sz w:val="32"/>
          <w:szCs w:val="32"/>
        </w:rPr>
        <w:fldChar w:fldCharType="end"/>
      </w:r>
    </w:p>
    <w:p w14:paraId="4574C4FD">
      <w:pPr>
        <w:pStyle w:val="9"/>
        <w:spacing w:line="500" w:lineRule="exact"/>
        <w:rPr>
          <w:sz w:val="32"/>
          <w:szCs w:val="32"/>
        </w:rPr>
      </w:pPr>
      <w:r>
        <w:fldChar w:fldCharType="begin"/>
      </w:r>
      <w:r>
        <w:instrText xml:space="preserve"> HYPERLINK \l "_Toc119682420" </w:instrText>
      </w:r>
      <w:r>
        <w:fldChar w:fldCharType="separate"/>
      </w:r>
      <w:r>
        <w:rPr>
          <w:rStyle w:val="13"/>
          <w:sz w:val="32"/>
          <w:szCs w:val="32"/>
        </w:rPr>
        <w:t xml:space="preserve">6.4 </w:t>
      </w:r>
      <w:r>
        <w:rPr>
          <w:rStyle w:val="13"/>
          <w:rFonts w:hint="eastAsia"/>
          <w:sz w:val="32"/>
          <w:szCs w:val="32"/>
        </w:rPr>
        <w:t>宣传教育</w:t>
      </w:r>
      <w:r>
        <w:rPr>
          <w:sz w:val="32"/>
          <w:szCs w:val="32"/>
        </w:rPr>
        <w:tab/>
      </w:r>
      <w:r>
        <w:rPr>
          <w:sz w:val="32"/>
          <w:szCs w:val="32"/>
        </w:rPr>
        <w:fldChar w:fldCharType="begin"/>
      </w:r>
      <w:r>
        <w:rPr>
          <w:sz w:val="32"/>
          <w:szCs w:val="32"/>
        </w:rPr>
        <w:instrText xml:space="preserve"> PAGEREF _Toc119682420 \h </w:instrText>
      </w:r>
      <w:r>
        <w:rPr>
          <w:sz w:val="32"/>
          <w:szCs w:val="32"/>
        </w:rPr>
        <w:fldChar w:fldCharType="separate"/>
      </w:r>
      <w:r>
        <w:rPr>
          <w:sz w:val="32"/>
          <w:szCs w:val="32"/>
        </w:rPr>
        <w:t>32</w:t>
      </w:r>
      <w:r>
        <w:rPr>
          <w:sz w:val="32"/>
          <w:szCs w:val="32"/>
        </w:rPr>
        <w:fldChar w:fldCharType="end"/>
      </w:r>
      <w:r>
        <w:rPr>
          <w:sz w:val="32"/>
          <w:szCs w:val="32"/>
        </w:rPr>
        <w:fldChar w:fldCharType="end"/>
      </w:r>
    </w:p>
    <w:p w14:paraId="0C0BFF7B">
      <w:pPr>
        <w:pStyle w:val="8"/>
        <w:tabs>
          <w:tab w:val="right" w:leader="dot" w:pos="8296"/>
        </w:tabs>
        <w:spacing w:line="500" w:lineRule="exact"/>
        <w:rPr>
          <w:sz w:val="32"/>
          <w:szCs w:val="32"/>
        </w:rPr>
      </w:pPr>
      <w:r>
        <w:fldChar w:fldCharType="begin"/>
      </w:r>
      <w:r>
        <w:instrText xml:space="preserve"> HYPERLINK \l "_Toc119682421" </w:instrText>
      </w:r>
      <w:r>
        <w:fldChar w:fldCharType="separate"/>
      </w:r>
      <w:r>
        <w:rPr>
          <w:rStyle w:val="13"/>
          <w:b/>
          <w:sz w:val="32"/>
          <w:szCs w:val="32"/>
        </w:rPr>
        <w:t xml:space="preserve">7 </w:t>
      </w:r>
      <w:r>
        <w:rPr>
          <w:rStyle w:val="13"/>
          <w:rFonts w:hint="eastAsia"/>
          <w:b/>
          <w:sz w:val="32"/>
          <w:szCs w:val="32"/>
        </w:rPr>
        <w:t>责任与奖惩</w:t>
      </w:r>
      <w:r>
        <w:rPr>
          <w:sz w:val="32"/>
          <w:szCs w:val="32"/>
        </w:rPr>
        <w:tab/>
      </w:r>
      <w:r>
        <w:rPr>
          <w:sz w:val="32"/>
          <w:szCs w:val="32"/>
        </w:rPr>
        <w:fldChar w:fldCharType="begin"/>
      </w:r>
      <w:r>
        <w:rPr>
          <w:sz w:val="32"/>
          <w:szCs w:val="32"/>
        </w:rPr>
        <w:instrText xml:space="preserve"> PAGEREF _Toc119682421 \h </w:instrText>
      </w:r>
      <w:r>
        <w:rPr>
          <w:sz w:val="32"/>
          <w:szCs w:val="32"/>
        </w:rPr>
        <w:fldChar w:fldCharType="separate"/>
      </w:r>
      <w:r>
        <w:rPr>
          <w:sz w:val="32"/>
          <w:szCs w:val="32"/>
        </w:rPr>
        <w:t>33</w:t>
      </w:r>
      <w:r>
        <w:rPr>
          <w:sz w:val="32"/>
          <w:szCs w:val="32"/>
        </w:rPr>
        <w:fldChar w:fldCharType="end"/>
      </w:r>
      <w:r>
        <w:rPr>
          <w:sz w:val="32"/>
          <w:szCs w:val="32"/>
        </w:rPr>
        <w:fldChar w:fldCharType="end"/>
      </w:r>
    </w:p>
    <w:p w14:paraId="56A5A98E">
      <w:pPr>
        <w:pStyle w:val="8"/>
        <w:tabs>
          <w:tab w:val="right" w:leader="dot" w:pos="8296"/>
        </w:tabs>
        <w:spacing w:line="500" w:lineRule="exact"/>
        <w:rPr>
          <w:sz w:val="32"/>
          <w:szCs w:val="32"/>
        </w:rPr>
      </w:pPr>
      <w:r>
        <w:fldChar w:fldCharType="begin"/>
      </w:r>
      <w:r>
        <w:instrText xml:space="preserve"> HYPERLINK \l "_Toc119682422" </w:instrText>
      </w:r>
      <w:r>
        <w:fldChar w:fldCharType="separate"/>
      </w:r>
      <w:r>
        <w:rPr>
          <w:rStyle w:val="13"/>
          <w:b/>
          <w:sz w:val="32"/>
          <w:szCs w:val="32"/>
        </w:rPr>
        <w:t xml:space="preserve">8 </w:t>
      </w:r>
      <w:r>
        <w:rPr>
          <w:rStyle w:val="13"/>
          <w:rFonts w:hint="eastAsia"/>
          <w:b/>
          <w:sz w:val="32"/>
          <w:szCs w:val="32"/>
        </w:rPr>
        <w:t>附则</w:t>
      </w:r>
      <w:r>
        <w:rPr>
          <w:sz w:val="32"/>
          <w:szCs w:val="32"/>
        </w:rPr>
        <w:tab/>
      </w:r>
      <w:r>
        <w:rPr>
          <w:sz w:val="32"/>
          <w:szCs w:val="32"/>
        </w:rPr>
        <w:fldChar w:fldCharType="begin"/>
      </w:r>
      <w:r>
        <w:rPr>
          <w:sz w:val="32"/>
          <w:szCs w:val="32"/>
        </w:rPr>
        <w:instrText xml:space="preserve"> PAGEREF _Toc119682422 \h </w:instrText>
      </w:r>
      <w:r>
        <w:rPr>
          <w:sz w:val="32"/>
          <w:szCs w:val="32"/>
        </w:rPr>
        <w:fldChar w:fldCharType="separate"/>
      </w:r>
      <w:r>
        <w:rPr>
          <w:sz w:val="32"/>
          <w:szCs w:val="32"/>
        </w:rPr>
        <w:t>33</w:t>
      </w:r>
      <w:r>
        <w:rPr>
          <w:sz w:val="32"/>
          <w:szCs w:val="32"/>
        </w:rPr>
        <w:fldChar w:fldCharType="end"/>
      </w:r>
      <w:r>
        <w:rPr>
          <w:sz w:val="32"/>
          <w:szCs w:val="32"/>
        </w:rPr>
        <w:fldChar w:fldCharType="end"/>
      </w:r>
    </w:p>
    <w:p w14:paraId="063A2C24">
      <w:pPr>
        <w:pStyle w:val="9"/>
        <w:spacing w:line="500" w:lineRule="exact"/>
        <w:rPr>
          <w:sz w:val="32"/>
          <w:szCs w:val="32"/>
        </w:rPr>
      </w:pPr>
      <w:r>
        <w:fldChar w:fldCharType="begin"/>
      </w:r>
      <w:r>
        <w:instrText xml:space="preserve"> HYPERLINK \l "_Toc119682423" </w:instrText>
      </w:r>
      <w:r>
        <w:fldChar w:fldCharType="separate"/>
      </w:r>
      <w:r>
        <w:rPr>
          <w:rStyle w:val="13"/>
          <w:sz w:val="32"/>
          <w:szCs w:val="32"/>
        </w:rPr>
        <w:t xml:space="preserve">8.1 </w:t>
      </w:r>
      <w:r>
        <w:rPr>
          <w:rStyle w:val="13"/>
          <w:rFonts w:hint="eastAsia"/>
          <w:sz w:val="32"/>
          <w:szCs w:val="32"/>
        </w:rPr>
        <w:t>预案解释</w:t>
      </w:r>
      <w:r>
        <w:rPr>
          <w:sz w:val="32"/>
          <w:szCs w:val="32"/>
        </w:rPr>
        <w:tab/>
      </w:r>
      <w:r>
        <w:rPr>
          <w:sz w:val="32"/>
          <w:szCs w:val="32"/>
        </w:rPr>
        <w:fldChar w:fldCharType="begin"/>
      </w:r>
      <w:r>
        <w:rPr>
          <w:sz w:val="32"/>
          <w:szCs w:val="32"/>
        </w:rPr>
        <w:instrText xml:space="preserve"> PAGEREF _Toc119682423 \h </w:instrText>
      </w:r>
      <w:r>
        <w:rPr>
          <w:sz w:val="32"/>
          <w:szCs w:val="32"/>
        </w:rPr>
        <w:fldChar w:fldCharType="separate"/>
      </w:r>
      <w:r>
        <w:rPr>
          <w:sz w:val="32"/>
          <w:szCs w:val="32"/>
        </w:rPr>
        <w:t>33</w:t>
      </w:r>
      <w:r>
        <w:rPr>
          <w:sz w:val="32"/>
          <w:szCs w:val="32"/>
        </w:rPr>
        <w:fldChar w:fldCharType="end"/>
      </w:r>
      <w:r>
        <w:rPr>
          <w:sz w:val="32"/>
          <w:szCs w:val="32"/>
        </w:rPr>
        <w:fldChar w:fldCharType="end"/>
      </w:r>
    </w:p>
    <w:p w14:paraId="45C1847E">
      <w:pPr>
        <w:pStyle w:val="9"/>
        <w:spacing w:line="500" w:lineRule="exact"/>
        <w:rPr>
          <w:sz w:val="32"/>
          <w:szCs w:val="32"/>
        </w:rPr>
      </w:pPr>
      <w:r>
        <w:fldChar w:fldCharType="begin"/>
      </w:r>
      <w:r>
        <w:instrText xml:space="preserve"> HYPERLINK \l "_Toc119682424" </w:instrText>
      </w:r>
      <w:r>
        <w:fldChar w:fldCharType="separate"/>
      </w:r>
      <w:r>
        <w:rPr>
          <w:rStyle w:val="13"/>
          <w:sz w:val="32"/>
          <w:szCs w:val="32"/>
        </w:rPr>
        <w:t xml:space="preserve">8.2 </w:t>
      </w:r>
      <w:r>
        <w:rPr>
          <w:rStyle w:val="13"/>
          <w:rFonts w:hint="eastAsia"/>
          <w:sz w:val="32"/>
          <w:szCs w:val="32"/>
        </w:rPr>
        <w:t>预案实施</w:t>
      </w:r>
      <w:r>
        <w:rPr>
          <w:sz w:val="32"/>
          <w:szCs w:val="32"/>
        </w:rPr>
        <w:tab/>
      </w:r>
      <w:r>
        <w:rPr>
          <w:sz w:val="32"/>
          <w:szCs w:val="32"/>
        </w:rPr>
        <w:fldChar w:fldCharType="begin"/>
      </w:r>
      <w:r>
        <w:rPr>
          <w:sz w:val="32"/>
          <w:szCs w:val="32"/>
        </w:rPr>
        <w:instrText xml:space="preserve"> PAGEREF _Toc119682424 \h </w:instrText>
      </w:r>
      <w:r>
        <w:rPr>
          <w:sz w:val="32"/>
          <w:szCs w:val="32"/>
        </w:rPr>
        <w:fldChar w:fldCharType="separate"/>
      </w:r>
      <w:r>
        <w:rPr>
          <w:sz w:val="32"/>
          <w:szCs w:val="32"/>
        </w:rPr>
        <w:t>33</w:t>
      </w:r>
      <w:r>
        <w:rPr>
          <w:sz w:val="32"/>
          <w:szCs w:val="32"/>
        </w:rPr>
        <w:fldChar w:fldCharType="end"/>
      </w:r>
      <w:r>
        <w:rPr>
          <w:sz w:val="32"/>
          <w:szCs w:val="32"/>
        </w:rPr>
        <w:fldChar w:fldCharType="end"/>
      </w:r>
    </w:p>
    <w:p w14:paraId="48A14B4E">
      <w:pPr>
        <w:pStyle w:val="8"/>
        <w:tabs>
          <w:tab w:val="right" w:leader="dot" w:pos="8296"/>
        </w:tabs>
        <w:spacing w:line="500" w:lineRule="exact"/>
        <w:rPr>
          <w:sz w:val="32"/>
          <w:szCs w:val="32"/>
        </w:rPr>
      </w:pPr>
      <w:r>
        <w:fldChar w:fldCharType="begin"/>
      </w:r>
      <w:r>
        <w:instrText xml:space="preserve"> HYPERLINK \l "_Toc119682425" </w:instrText>
      </w:r>
      <w:r>
        <w:fldChar w:fldCharType="separate"/>
      </w:r>
      <w:r>
        <w:rPr>
          <w:rStyle w:val="13"/>
          <w:rFonts w:hint="eastAsia"/>
          <w:b/>
          <w:sz w:val="32"/>
          <w:szCs w:val="32"/>
        </w:rPr>
        <w:t>附件</w:t>
      </w:r>
      <w:r>
        <w:rPr>
          <w:sz w:val="32"/>
          <w:szCs w:val="32"/>
        </w:rPr>
        <w:tab/>
      </w:r>
      <w:r>
        <w:rPr>
          <w:sz w:val="32"/>
          <w:szCs w:val="32"/>
        </w:rPr>
        <w:fldChar w:fldCharType="begin"/>
      </w:r>
      <w:r>
        <w:rPr>
          <w:sz w:val="32"/>
          <w:szCs w:val="32"/>
        </w:rPr>
        <w:instrText xml:space="preserve"> PAGEREF _Toc119682425 \h </w:instrText>
      </w:r>
      <w:r>
        <w:rPr>
          <w:sz w:val="32"/>
          <w:szCs w:val="32"/>
        </w:rPr>
        <w:fldChar w:fldCharType="separate"/>
      </w:r>
      <w:r>
        <w:rPr>
          <w:sz w:val="32"/>
          <w:szCs w:val="32"/>
        </w:rPr>
        <w:t>34</w:t>
      </w:r>
      <w:r>
        <w:rPr>
          <w:sz w:val="32"/>
          <w:szCs w:val="32"/>
        </w:rPr>
        <w:fldChar w:fldCharType="end"/>
      </w:r>
      <w:r>
        <w:rPr>
          <w:sz w:val="32"/>
          <w:szCs w:val="32"/>
        </w:rPr>
        <w:fldChar w:fldCharType="end"/>
      </w:r>
    </w:p>
    <w:p w14:paraId="76F74AE5">
      <w:pPr>
        <w:pStyle w:val="8"/>
        <w:tabs>
          <w:tab w:val="right" w:leader="dot" w:pos="8296"/>
        </w:tabs>
        <w:spacing w:line="500" w:lineRule="exact"/>
        <w:ind w:firstLine="420" w:firstLineChars="200"/>
        <w:rPr>
          <w:sz w:val="32"/>
          <w:szCs w:val="32"/>
        </w:rPr>
      </w:pPr>
      <w:r>
        <w:fldChar w:fldCharType="begin"/>
      </w:r>
      <w:r>
        <w:instrText xml:space="preserve"> HYPERLINK \l "_Toc119682426" </w:instrText>
      </w:r>
      <w:r>
        <w:fldChar w:fldCharType="separate"/>
      </w:r>
      <w:r>
        <w:rPr>
          <w:rStyle w:val="13"/>
          <w:sz w:val="32"/>
          <w:szCs w:val="32"/>
        </w:rPr>
        <w:t xml:space="preserve">1. </w:t>
      </w:r>
      <w:r>
        <w:rPr>
          <w:rStyle w:val="13"/>
          <w:rFonts w:hint="eastAsia"/>
          <w:sz w:val="32"/>
          <w:szCs w:val="32"/>
        </w:rPr>
        <w:t>气象名词解释</w:t>
      </w:r>
      <w:r>
        <w:rPr>
          <w:sz w:val="32"/>
          <w:szCs w:val="32"/>
        </w:rPr>
        <w:tab/>
      </w:r>
      <w:r>
        <w:rPr>
          <w:sz w:val="32"/>
          <w:szCs w:val="32"/>
        </w:rPr>
        <w:fldChar w:fldCharType="begin"/>
      </w:r>
      <w:r>
        <w:rPr>
          <w:sz w:val="32"/>
          <w:szCs w:val="32"/>
        </w:rPr>
        <w:instrText xml:space="preserve"> PAGEREF _Toc119682426 \h </w:instrText>
      </w:r>
      <w:r>
        <w:rPr>
          <w:sz w:val="32"/>
          <w:szCs w:val="32"/>
        </w:rPr>
        <w:fldChar w:fldCharType="separate"/>
      </w:r>
      <w:r>
        <w:rPr>
          <w:sz w:val="32"/>
          <w:szCs w:val="32"/>
        </w:rPr>
        <w:t>34</w:t>
      </w:r>
      <w:r>
        <w:rPr>
          <w:sz w:val="32"/>
          <w:szCs w:val="32"/>
        </w:rPr>
        <w:fldChar w:fldCharType="end"/>
      </w:r>
      <w:r>
        <w:rPr>
          <w:sz w:val="32"/>
          <w:szCs w:val="32"/>
        </w:rPr>
        <w:fldChar w:fldCharType="end"/>
      </w:r>
    </w:p>
    <w:p w14:paraId="4E82C3EF">
      <w:pPr>
        <w:pStyle w:val="8"/>
        <w:tabs>
          <w:tab w:val="right" w:leader="dot" w:pos="8296"/>
        </w:tabs>
        <w:spacing w:line="500" w:lineRule="exact"/>
        <w:ind w:firstLine="420" w:firstLineChars="200"/>
        <w:rPr>
          <w:sz w:val="32"/>
          <w:szCs w:val="32"/>
        </w:rPr>
      </w:pPr>
      <w:r>
        <w:fldChar w:fldCharType="begin"/>
      </w:r>
      <w:r>
        <w:instrText xml:space="preserve"> HYPERLINK \l "_Toc119682427" </w:instrText>
      </w:r>
      <w:r>
        <w:fldChar w:fldCharType="separate"/>
      </w:r>
      <w:r>
        <w:rPr>
          <w:rStyle w:val="13"/>
          <w:sz w:val="32"/>
          <w:szCs w:val="32"/>
        </w:rPr>
        <w:t xml:space="preserve">2. </w:t>
      </w:r>
      <w:r>
        <w:rPr>
          <w:rStyle w:val="13"/>
          <w:rFonts w:hint="eastAsia"/>
          <w:sz w:val="32"/>
          <w:szCs w:val="32"/>
        </w:rPr>
        <w:t>西安市气象灾害预警信号及防御指南</w:t>
      </w:r>
      <w:r>
        <w:rPr>
          <w:sz w:val="32"/>
          <w:szCs w:val="32"/>
        </w:rPr>
        <w:tab/>
      </w:r>
      <w:r>
        <w:rPr>
          <w:sz w:val="32"/>
          <w:szCs w:val="32"/>
        </w:rPr>
        <w:fldChar w:fldCharType="begin"/>
      </w:r>
      <w:r>
        <w:rPr>
          <w:sz w:val="32"/>
          <w:szCs w:val="32"/>
        </w:rPr>
        <w:instrText xml:space="preserve"> PAGEREF _Toc119682427 \h </w:instrText>
      </w:r>
      <w:r>
        <w:rPr>
          <w:sz w:val="32"/>
          <w:szCs w:val="32"/>
        </w:rPr>
        <w:fldChar w:fldCharType="separate"/>
      </w:r>
      <w:r>
        <w:rPr>
          <w:sz w:val="32"/>
          <w:szCs w:val="32"/>
        </w:rPr>
        <w:t>36</w:t>
      </w:r>
      <w:r>
        <w:rPr>
          <w:sz w:val="32"/>
          <w:szCs w:val="32"/>
        </w:rPr>
        <w:fldChar w:fldCharType="end"/>
      </w:r>
      <w:r>
        <w:rPr>
          <w:sz w:val="32"/>
          <w:szCs w:val="32"/>
        </w:rPr>
        <w:fldChar w:fldCharType="end"/>
      </w:r>
    </w:p>
    <w:p w14:paraId="42DABD80">
      <w:pPr>
        <w:pStyle w:val="8"/>
        <w:tabs>
          <w:tab w:val="right" w:leader="dot" w:pos="8306"/>
        </w:tabs>
        <w:spacing w:line="500" w:lineRule="exact"/>
      </w:pPr>
      <w:r>
        <w:rPr>
          <w:sz w:val="32"/>
          <w:szCs w:val="32"/>
        </w:rPr>
        <w:fldChar w:fldCharType="end"/>
      </w:r>
    </w:p>
    <w:p w14:paraId="1DC3B87E">
      <w:pPr>
        <w:autoSpaceDE w:val="0"/>
        <w:autoSpaceDN w:val="0"/>
        <w:adjustRightInd w:val="0"/>
        <w:jc w:val="center"/>
        <w:rPr>
          <w:rFonts w:hint="eastAsia" w:ascii="黑体" w:eastAsia="黑体" w:cs="黑体"/>
          <w:kern w:val="0"/>
          <w:sz w:val="32"/>
          <w:szCs w:val="32"/>
        </w:rPr>
      </w:pPr>
    </w:p>
    <w:p w14:paraId="1D2FF0F7">
      <w:pPr>
        <w:pStyle w:val="2"/>
        <w:rPr>
          <w:rFonts w:hint="eastAsia"/>
        </w:rPr>
      </w:pPr>
    </w:p>
    <w:p w14:paraId="64428296">
      <w:pPr>
        <w:pStyle w:val="2"/>
      </w:pPr>
    </w:p>
    <w:p w14:paraId="5A7F5544">
      <w:pPr>
        <w:pStyle w:val="4"/>
      </w:pPr>
      <w:bookmarkStart w:id="0" w:name="_Toc119682384"/>
      <w:r>
        <w:rPr>
          <w:rFonts w:hint="eastAsia"/>
        </w:rPr>
        <w:t xml:space="preserve"> 总则</w:t>
      </w:r>
      <w:bookmarkEnd w:id="0"/>
    </w:p>
    <w:p w14:paraId="47AC0B56">
      <w:pPr>
        <w:pStyle w:val="5"/>
        <w:spacing w:before="0" w:after="0" w:line="560" w:lineRule="exact"/>
      </w:pPr>
      <w:bookmarkStart w:id="1" w:name="_Toc119682385"/>
      <w:r>
        <w:rPr>
          <w:rFonts w:hint="eastAsia"/>
        </w:rPr>
        <w:t>1.1 编制目的</w:t>
      </w:r>
      <w:bookmarkEnd w:id="1"/>
    </w:p>
    <w:p w14:paraId="243B81A7">
      <w:pPr>
        <w:spacing w:line="560" w:lineRule="exact"/>
        <w:ind w:firstLine="640" w:firstLineChars="200"/>
        <w:rPr>
          <w:rFonts w:ascii="仿宋_GB2312" w:eastAsia="仿宋_GB2312"/>
          <w:sz w:val="32"/>
          <w:szCs w:val="32"/>
        </w:rPr>
      </w:pPr>
      <w:r>
        <w:rPr>
          <w:rFonts w:hint="eastAsia" w:ascii="仿宋_GB2312" w:eastAsia="仿宋_GB2312"/>
          <w:sz w:val="32"/>
          <w:szCs w:val="32"/>
        </w:rPr>
        <w:t>深入贯彻落实习近平总书记关于防灾减灾救灾“两个坚持、三个转变”的重要论述和对气象工作的重要指示精神，坚持人民至上、生命至上，建立健全分工明确、协同高效的气象灾害应急响应机制，着力提高我区气象灾害防御、处置能力，最大限度减轻或避免气象灾害造成的人员伤亡和财产损失，保障重大工程建设和城区安全运行。</w:t>
      </w:r>
    </w:p>
    <w:p w14:paraId="2F560535">
      <w:pPr>
        <w:pStyle w:val="5"/>
        <w:spacing w:before="0" w:after="0" w:line="560" w:lineRule="exact"/>
      </w:pPr>
      <w:bookmarkStart w:id="2" w:name="_Toc119682386"/>
      <w:r>
        <w:rPr>
          <w:rFonts w:hint="eastAsia"/>
        </w:rPr>
        <w:t>1.2 编制依据</w:t>
      </w:r>
      <w:bookmarkEnd w:id="2"/>
    </w:p>
    <w:p w14:paraId="2D159439">
      <w:pPr>
        <w:spacing w:line="560" w:lineRule="exact"/>
        <w:ind w:firstLine="640" w:firstLineChars="200"/>
        <w:rPr>
          <w:rFonts w:ascii="仿宋_GB2312" w:eastAsia="仿宋_GB2312"/>
          <w:sz w:val="32"/>
          <w:szCs w:val="32"/>
        </w:rPr>
      </w:pPr>
      <w:r>
        <w:rPr>
          <w:rFonts w:hint="eastAsia" w:ascii="仿宋_GB2312" w:eastAsia="仿宋_GB2312"/>
          <w:sz w:val="32"/>
          <w:szCs w:val="32"/>
        </w:rPr>
        <w:t>《中华人民共和国突发事件应对法》</w:t>
      </w:r>
    </w:p>
    <w:p w14:paraId="65109D00">
      <w:pPr>
        <w:spacing w:line="560" w:lineRule="exact"/>
        <w:ind w:firstLine="640" w:firstLineChars="200"/>
        <w:rPr>
          <w:rFonts w:ascii="仿宋_GB2312" w:eastAsia="仿宋_GB2312"/>
          <w:sz w:val="32"/>
          <w:szCs w:val="32"/>
        </w:rPr>
      </w:pPr>
      <w:r>
        <w:rPr>
          <w:rFonts w:hint="eastAsia" w:ascii="仿宋_GB2312" w:eastAsia="仿宋_GB2312"/>
          <w:sz w:val="32"/>
          <w:szCs w:val="32"/>
        </w:rPr>
        <w:t>《中华人民共和国气象法》</w:t>
      </w:r>
    </w:p>
    <w:p w14:paraId="61AE346D">
      <w:pPr>
        <w:spacing w:line="560" w:lineRule="exact"/>
        <w:ind w:firstLine="640" w:firstLineChars="200"/>
        <w:rPr>
          <w:rFonts w:ascii="仿宋_GB2312" w:eastAsia="仿宋_GB2312"/>
          <w:sz w:val="32"/>
          <w:szCs w:val="32"/>
        </w:rPr>
      </w:pPr>
      <w:r>
        <w:rPr>
          <w:rFonts w:hint="eastAsia" w:ascii="仿宋_GB2312" w:eastAsia="仿宋_GB2312"/>
          <w:sz w:val="32"/>
          <w:szCs w:val="32"/>
        </w:rPr>
        <w:t>《中华人民共和国防洪法》</w:t>
      </w:r>
    </w:p>
    <w:p w14:paraId="05C92F43">
      <w:pPr>
        <w:spacing w:line="560" w:lineRule="exact"/>
        <w:ind w:firstLine="640" w:firstLineChars="200"/>
        <w:rPr>
          <w:rFonts w:ascii="仿宋_GB2312" w:eastAsia="仿宋_GB2312"/>
          <w:sz w:val="32"/>
          <w:szCs w:val="32"/>
        </w:rPr>
      </w:pPr>
      <w:r>
        <w:rPr>
          <w:rFonts w:hint="eastAsia" w:ascii="仿宋_GB2312" w:eastAsia="仿宋_GB2312"/>
          <w:sz w:val="32"/>
          <w:szCs w:val="32"/>
        </w:rPr>
        <w:t>《气象灾害防御条例》</w:t>
      </w:r>
    </w:p>
    <w:p w14:paraId="050B21A7">
      <w:pPr>
        <w:spacing w:line="560" w:lineRule="exact"/>
        <w:ind w:firstLine="640" w:firstLineChars="200"/>
        <w:rPr>
          <w:rFonts w:ascii="仿宋_GB2312" w:eastAsia="仿宋_GB2312"/>
          <w:sz w:val="32"/>
          <w:szCs w:val="32"/>
        </w:rPr>
      </w:pPr>
      <w:r>
        <w:rPr>
          <w:rFonts w:hint="eastAsia" w:ascii="仿宋_GB2312" w:eastAsia="仿宋_GB2312"/>
          <w:sz w:val="32"/>
          <w:szCs w:val="32"/>
        </w:rPr>
        <w:t>《中华人民共和国防汛条例》</w:t>
      </w:r>
    </w:p>
    <w:p w14:paraId="3A127306">
      <w:pPr>
        <w:spacing w:line="560" w:lineRule="exact"/>
        <w:ind w:firstLine="640" w:firstLineChars="200"/>
        <w:rPr>
          <w:rFonts w:ascii="仿宋_GB2312" w:eastAsia="仿宋_GB2312"/>
          <w:sz w:val="32"/>
          <w:szCs w:val="32"/>
        </w:rPr>
      </w:pPr>
      <w:r>
        <w:rPr>
          <w:rFonts w:hint="eastAsia" w:ascii="仿宋_GB2312" w:eastAsia="仿宋_GB2312"/>
          <w:sz w:val="32"/>
          <w:szCs w:val="32"/>
        </w:rPr>
        <w:t>《中华人民共和国抗旱条例》</w:t>
      </w:r>
    </w:p>
    <w:p w14:paraId="69F6EFDD">
      <w:pPr>
        <w:spacing w:line="560" w:lineRule="exact"/>
        <w:ind w:firstLine="640" w:firstLineChars="200"/>
        <w:rPr>
          <w:rFonts w:ascii="仿宋_GB2312" w:eastAsia="仿宋_GB2312"/>
          <w:sz w:val="32"/>
          <w:szCs w:val="32"/>
        </w:rPr>
      </w:pPr>
      <w:r>
        <w:rPr>
          <w:rFonts w:hint="eastAsia" w:ascii="仿宋_GB2312" w:eastAsia="仿宋_GB2312"/>
          <w:sz w:val="32"/>
          <w:szCs w:val="32"/>
        </w:rPr>
        <w:t>《森林防火条例》</w:t>
      </w:r>
    </w:p>
    <w:p w14:paraId="55917A59">
      <w:pPr>
        <w:spacing w:line="560" w:lineRule="exact"/>
        <w:ind w:firstLine="640" w:firstLineChars="200"/>
        <w:rPr>
          <w:rFonts w:ascii="仿宋_GB2312" w:eastAsia="仿宋_GB2312"/>
          <w:sz w:val="32"/>
          <w:szCs w:val="32"/>
        </w:rPr>
      </w:pPr>
      <w:r>
        <w:rPr>
          <w:rFonts w:hint="eastAsia" w:ascii="仿宋_GB2312" w:eastAsia="仿宋_GB2312"/>
          <w:sz w:val="32"/>
          <w:szCs w:val="32"/>
        </w:rPr>
        <w:t>《国家突发公共事件总体应急预案》</w:t>
      </w:r>
    </w:p>
    <w:p w14:paraId="7D771352">
      <w:pPr>
        <w:spacing w:line="560" w:lineRule="exact"/>
        <w:ind w:firstLine="640" w:firstLineChars="200"/>
        <w:rPr>
          <w:rFonts w:ascii="仿宋_GB2312" w:eastAsia="仿宋_GB2312"/>
          <w:sz w:val="32"/>
          <w:szCs w:val="32"/>
        </w:rPr>
      </w:pPr>
      <w:r>
        <w:rPr>
          <w:rFonts w:hint="eastAsia" w:ascii="仿宋_GB2312" w:eastAsia="仿宋_GB2312"/>
          <w:sz w:val="32"/>
          <w:szCs w:val="32"/>
        </w:rPr>
        <w:t>《国家气象灾害应急预案》</w:t>
      </w:r>
    </w:p>
    <w:p w14:paraId="1A395851">
      <w:pPr>
        <w:spacing w:line="560" w:lineRule="exact"/>
        <w:ind w:left="638" w:leftChars="304"/>
        <w:rPr>
          <w:rFonts w:hint="eastAsia" w:ascii="仿宋_GB2312" w:eastAsia="仿宋_GB2312"/>
          <w:sz w:val="32"/>
          <w:szCs w:val="32"/>
        </w:rPr>
      </w:pPr>
      <w:r>
        <w:rPr>
          <w:rFonts w:hint="eastAsia" w:ascii="仿宋_GB2312" w:eastAsia="仿宋_GB2312"/>
          <w:sz w:val="32"/>
          <w:szCs w:val="32"/>
        </w:rPr>
        <w:t>《陕西省实施</w:t>
      </w:r>
      <w:r>
        <w:rPr>
          <w:rFonts w:hint="eastAsia" w:ascii="仿宋_GB2312" w:hAnsi="仿宋_GB2312" w:eastAsia="仿宋_GB2312"/>
          <w:sz w:val="32"/>
          <w:szCs w:val="32"/>
        </w:rPr>
        <w:t>&lt;</w:t>
      </w:r>
      <w:r>
        <w:rPr>
          <w:rFonts w:hint="eastAsia" w:ascii="仿宋_GB2312" w:eastAsia="仿宋_GB2312"/>
          <w:sz w:val="32"/>
          <w:szCs w:val="32"/>
        </w:rPr>
        <w:t>中华人民共和国突发事件应对法</w:t>
      </w:r>
      <w:r>
        <w:rPr>
          <w:rFonts w:hint="eastAsia" w:ascii="仿宋_GB2312" w:hAnsi="仿宋_GB2312" w:eastAsia="仿宋_GB2312"/>
          <w:sz w:val="32"/>
          <w:szCs w:val="32"/>
        </w:rPr>
        <w:t>&gt;</w:t>
      </w:r>
      <w:r>
        <w:rPr>
          <w:rFonts w:hint="eastAsia" w:ascii="仿宋_GB2312" w:eastAsia="仿宋_GB2312"/>
          <w:sz w:val="32"/>
          <w:szCs w:val="32"/>
        </w:rPr>
        <w:t>办法》</w:t>
      </w:r>
    </w:p>
    <w:p w14:paraId="791ECED0">
      <w:pPr>
        <w:spacing w:line="560" w:lineRule="exact"/>
        <w:ind w:left="638" w:leftChars="304"/>
        <w:rPr>
          <w:rFonts w:ascii="仿宋_GB2312" w:eastAsia="仿宋_GB2312"/>
          <w:sz w:val="32"/>
          <w:szCs w:val="32"/>
        </w:rPr>
      </w:pPr>
      <w:r>
        <w:rPr>
          <w:rFonts w:hint="eastAsia" w:ascii="仿宋_GB2312" w:eastAsia="仿宋_GB2312"/>
          <w:sz w:val="32"/>
          <w:szCs w:val="32"/>
        </w:rPr>
        <w:t>《陕西省气象灾害防御条例》</w:t>
      </w:r>
    </w:p>
    <w:p w14:paraId="6F52F68F">
      <w:pPr>
        <w:spacing w:line="560" w:lineRule="exact"/>
        <w:ind w:firstLine="640" w:firstLineChars="200"/>
        <w:rPr>
          <w:rFonts w:ascii="仿宋_GB2312" w:eastAsia="仿宋_GB2312"/>
          <w:sz w:val="32"/>
          <w:szCs w:val="32"/>
        </w:rPr>
      </w:pPr>
      <w:r>
        <w:rPr>
          <w:rFonts w:hint="eastAsia" w:ascii="仿宋_GB2312" w:eastAsia="仿宋_GB2312"/>
          <w:sz w:val="32"/>
          <w:szCs w:val="32"/>
        </w:rPr>
        <w:t>《陕西省气象灾害应急预案》</w:t>
      </w:r>
    </w:p>
    <w:p w14:paraId="3E94D912">
      <w:pPr>
        <w:spacing w:line="560" w:lineRule="exact"/>
        <w:ind w:firstLine="640" w:firstLineChars="200"/>
        <w:rPr>
          <w:rFonts w:ascii="仿宋_GB2312" w:eastAsia="仿宋_GB2312"/>
          <w:sz w:val="32"/>
          <w:szCs w:val="32"/>
        </w:rPr>
      </w:pPr>
      <w:r>
        <w:rPr>
          <w:rFonts w:hint="eastAsia" w:ascii="仿宋_GB2312" w:eastAsia="仿宋_GB2312"/>
          <w:sz w:val="32"/>
          <w:szCs w:val="32"/>
        </w:rPr>
        <w:t>《西安市气象灾害防御条例》</w:t>
      </w:r>
    </w:p>
    <w:p w14:paraId="5D957C04">
      <w:pPr>
        <w:spacing w:line="560" w:lineRule="exact"/>
        <w:ind w:firstLine="640" w:firstLineChars="200"/>
        <w:rPr>
          <w:rFonts w:ascii="仿宋_GB2312" w:eastAsia="仿宋_GB2312"/>
          <w:sz w:val="32"/>
          <w:szCs w:val="32"/>
        </w:rPr>
      </w:pPr>
      <w:r>
        <w:rPr>
          <w:rFonts w:hint="eastAsia" w:ascii="仿宋_GB2312" w:eastAsia="仿宋_GB2312"/>
          <w:sz w:val="32"/>
          <w:szCs w:val="32"/>
        </w:rPr>
        <w:t>《西安市突发事件总体应急预案》</w:t>
      </w:r>
    </w:p>
    <w:p w14:paraId="62146BEA">
      <w:pPr>
        <w:spacing w:line="560" w:lineRule="exact"/>
        <w:ind w:firstLine="640" w:firstLineChars="200"/>
        <w:rPr>
          <w:rFonts w:ascii="仿宋_GB2312" w:eastAsia="仿宋_GB2312"/>
          <w:sz w:val="32"/>
          <w:szCs w:val="32"/>
        </w:rPr>
      </w:pPr>
      <w:r>
        <w:rPr>
          <w:rFonts w:hint="eastAsia" w:ascii="仿宋_GB2312" w:eastAsia="仿宋_GB2312"/>
          <w:sz w:val="32"/>
          <w:szCs w:val="32"/>
        </w:rPr>
        <w:t>《西安市应急预案管理办法》</w:t>
      </w:r>
    </w:p>
    <w:p w14:paraId="02650EC2">
      <w:pPr>
        <w:spacing w:line="560" w:lineRule="exact"/>
        <w:ind w:firstLine="640" w:firstLineChars="200"/>
        <w:rPr>
          <w:rFonts w:ascii="仿宋_GB2312" w:eastAsia="仿宋_GB2312"/>
          <w:sz w:val="32"/>
          <w:szCs w:val="32"/>
        </w:rPr>
      </w:pPr>
      <w:r>
        <w:rPr>
          <w:rFonts w:hint="eastAsia" w:ascii="仿宋_GB2312" w:eastAsia="仿宋_GB2312"/>
          <w:sz w:val="32"/>
          <w:szCs w:val="32"/>
        </w:rPr>
        <w:t>《西安市气象灾害应急预案》</w:t>
      </w:r>
    </w:p>
    <w:p w14:paraId="029C7723">
      <w:pPr>
        <w:spacing w:line="560" w:lineRule="exact"/>
        <w:ind w:firstLine="640" w:firstLineChars="200"/>
        <w:rPr>
          <w:rFonts w:ascii="仿宋_GB2312" w:eastAsia="仿宋_GB2312"/>
          <w:sz w:val="32"/>
          <w:szCs w:val="32"/>
        </w:rPr>
      </w:pPr>
      <w:r>
        <w:rPr>
          <w:rFonts w:hint="eastAsia" w:ascii="仿宋_GB2312" w:eastAsia="仿宋_GB2312"/>
          <w:sz w:val="32"/>
          <w:szCs w:val="32"/>
        </w:rPr>
        <w:t>《鄠邑区防汛应急预案》</w:t>
      </w:r>
    </w:p>
    <w:p w14:paraId="4D88360B">
      <w:pPr>
        <w:pStyle w:val="5"/>
        <w:spacing w:before="0" w:after="0" w:line="560" w:lineRule="exact"/>
      </w:pPr>
      <w:bookmarkStart w:id="3" w:name="_Toc119682387"/>
      <w:r>
        <w:rPr>
          <w:rFonts w:hint="eastAsia"/>
        </w:rPr>
        <w:t>1.3 适用范围</w:t>
      </w:r>
      <w:bookmarkEnd w:id="3"/>
    </w:p>
    <w:p w14:paraId="57C4FCCF">
      <w:pPr>
        <w:spacing w:line="560" w:lineRule="exact"/>
        <w:ind w:firstLine="640" w:firstLineChars="200"/>
        <w:rPr>
          <w:rFonts w:ascii="仿宋_GB2312" w:eastAsia="仿宋_GB2312"/>
          <w:sz w:val="32"/>
          <w:szCs w:val="32"/>
        </w:rPr>
      </w:pPr>
      <w:r>
        <w:rPr>
          <w:rFonts w:hint="eastAsia" w:ascii="仿宋_GB2312" w:eastAsia="仿宋_GB2312"/>
          <w:sz w:val="32"/>
          <w:szCs w:val="32"/>
        </w:rPr>
        <w:t>本预案适用于影响本行政区域的暴雨、暴雪、干旱、寒潮、大风、沙尘暴、高温、雷电、冰雹、霜冻、大雾、道路结冰、霾等灾害性天气的防范和应对工作（名词解释见附件1）。</w:t>
      </w:r>
    </w:p>
    <w:p w14:paraId="73E0E3E4">
      <w:pPr>
        <w:spacing w:line="560" w:lineRule="exact"/>
        <w:ind w:firstLine="640" w:firstLineChars="200"/>
        <w:rPr>
          <w:rFonts w:ascii="仿宋_GB2312" w:eastAsia="仿宋_GB2312"/>
          <w:sz w:val="32"/>
          <w:szCs w:val="32"/>
        </w:rPr>
      </w:pPr>
      <w:r>
        <w:rPr>
          <w:rFonts w:hint="eastAsia" w:ascii="仿宋_GB2312" w:eastAsia="仿宋_GB2312"/>
          <w:sz w:val="32"/>
          <w:szCs w:val="32"/>
        </w:rPr>
        <w:t>因气象因素引发水旱灾害、地质灾害、森林火灾、重污染天气等其他灾害，及可能导致安全事故、重大环境事件、工农业生产事件等的处置，适用其他有关应急预案规定。</w:t>
      </w:r>
    </w:p>
    <w:p w14:paraId="451EE220">
      <w:pPr>
        <w:spacing w:line="560" w:lineRule="exact"/>
        <w:ind w:firstLine="640" w:firstLineChars="200"/>
        <w:rPr>
          <w:rFonts w:ascii="仿宋_GB2312" w:eastAsia="仿宋_GB2312"/>
          <w:sz w:val="32"/>
          <w:szCs w:val="32"/>
        </w:rPr>
      </w:pPr>
      <w:r>
        <w:rPr>
          <w:rFonts w:hint="eastAsia" w:ascii="仿宋_GB2312" w:eastAsia="仿宋_GB2312"/>
          <w:sz w:val="32"/>
          <w:szCs w:val="32"/>
        </w:rPr>
        <w:t>凡涉及跨本行政区域，或超出本区处置能力，或需要由西安市人民政府负责处置的特别重大气象灾害应急处置工作，依据《西安市气象灾害应急预案》处置。</w:t>
      </w:r>
    </w:p>
    <w:p w14:paraId="258BE209">
      <w:pPr>
        <w:pStyle w:val="5"/>
        <w:spacing w:before="0" w:after="0" w:line="560" w:lineRule="exact"/>
      </w:pPr>
      <w:bookmarkStart w:id="4" w:name="_Toc119682388"/>
      <w:r>
        <w:rPr>
          <w:rFonts w:hint="eastAsia"/>
        </w:rPr>
        <w:t>1.4 工作原则</w:t>
      </w:r>
      <w:bookmarkEnd w:id="4"/>
    </w:p>
    <w:p w14:paraId="6726F6DB">
      <w:pPr>
        <w:spacing w:line="560" w:lineRule="exact"/>
        <w:ind w:firstLine="640" w:firstLineChars="200"/>
        <w:rPr>
          <w:rFonts w:ascii="仿宋_GB2312" w:eastAsia="仿宋_GB2312"/>
          <w:sz w:val="32"/>
          <w:szCs w:val="32"/>
        </w:rPr>
      </w:pPr>
      <w:r>
        <w:rPr>
          <w:rFonts w:hint="eastAsia" w:ascii="仿宋_GB2312" w:eastAsia="仿宋_GB2312"/>
          <w:b/>
          <w:sz w:val="32"/>
          <w:szCs w:val="32"/>
        </w:rPr>
        <w:t>以人为本,生命至上。</w:t>
      </w:r>
      <w:r>
        <w:rPr>
          <w:rFonts w:hint="eastAsia" w:ascii="仿宋_GB2312" w:eastAsia="仿宋_GB2312"/>
          <w:sz w:val="32"/>
          <w:szCs w:val="32"/>
        </w:rPr>
        <w:t>把保障人民群众生命安全作为首要任务和应急处置工作的出发点，全面加强气象灾害应急体系建设，最大程度减少灾害损失。</w:t>
      </w:r>
    </w:p>
    <w:p w14:paraId="1465FCD4">
      <w:pPr>
        <w:spacing w:line="560" w:lineRule="exact"/>
        <w:ind w:firstLine="640" w:firstLineChars="200"/>
        <w:rPr>
          <w:rFonts w:ascii="仿宋_GB2312" w:eastAsia="仿宋_GB2312"/>
          <w:sz w:val="32"/>
          <w:szCs w:val="32"/>
        </w:rPr>
      </w:pPr>
      <w:r>
        <w:rPr>
          <w:rFonts w:hint="eastAsia" w:ascii="仿宋_GB2312" w:eastAsia="仿宋_GB2312"/>
          <w:b/>
          <w:sz w:val="32"/>
          <w:szCs w:val="32"/>
        </w:rPr>
        <w:t>统一领导，分级负责。</w:t>
      </w:r>
      <w:r>
        <w:rPr>
          <w:rFonts w:hint="eastAsia" w:ascii="仿宋_GB2312" w:eastAsia="仿宋_GB2312"/>
          <w:sz w:val="32"/>
          <w:szCs w:val="32"/>
        </w:rPr>
        <w:t>在区委区政府的统一领导下，气象灾害按照行政区域实施分级管理，各街办（景区管理局）是本行政区域内气象灾害防御工作的责任主体，负责本辖区气象灾害的应急处置工作。</w:t>
      </w:r>
    </w:p>
    <w:p w14:paraId="0640399B">
      <w:pPr>
        <w:spacing w:line="560" w:lineRule="exact"/>
        <w:ind w:firstLine="640" w:firstLineChars="200"/>
        <w:rPr>
          <w:rFonts w:ascii="仿宋_GB2312" w:eastAsia="仿宋_GB2312"/>
          <w:sz w:val="32"/>
          <w:szCs w:val="32"/>
        </w:rPr>
      </w:pPr>
      <w:r>
        <w:rPr>
          <w:rFonts w:hint="eastAsia" w:ascii="仿宋_GB2312" w:eastAsia="仿宋_GB2312"/>
          <w:b/>
          <w:sz w:val="32"/>
          <w:szCs w:val="32"/>
        </w:rPr>
        <w:t>预警先导，部门联动。</w:t>
      </w:r>
      <w:r>
        <w:rPr>
          <w:rFonts w:hint="eastAsia" w:ascii="仿宋_GB2312" w:eastAsia="仿宋_GB2312"/>
          <w:sz w:val="32"/>
          <w:szCs w:val="32"/>
        </w:rPr>
        <w:t>根据气象灾害监测预报及预警信号，按气象灾害影响程度和范围，及其引发的次生、衍生灾害种类，有关部门按照其职责和预案，启动应急响应机制。</w:t>
      </w:r>
    </w:p>
    <w:p w14:paraId="60F85555">
      <w:pPr>
        <w:spacing w:line="560" w:lineRule="exact"/>
        <w:ind w:firstLine="640" w:firstLineChars="200"/>
        <w:rPr>
          <w:rFonts w:ascii="仿宋_GB2312" w:eastAsia="仿宋_GB2312"/>
          <w:sz w:val="32"/>
          <w:szCs w:val="32"/>
        </w:rPr>
      </w:pPr>
      <w:r>
        <w:rPr>
          <w:rFonts w:hint="eastAsia" w:ascii="仿宋_GB2312" w:eastAsia="仿宋_GB2312"/>
          <w:b/>
          <w:sz w:val="32"/>
          <w:szCs w:val="32"/>
        </w:rPr>
        <w:t>预防为主,科学高效。</w:t>
      </w:r>
      <w:r>
        <w:rPr>
          <w:rFonts w:hint="eastAsia" w:ascii="仿宋_GB2312" w:eastAsia="仿宋_GB2312"/>
          <w:sz w:val="32"/>
          <w:szCs w:val="32"/>
        </w:rPr>
        <w:t>实行工程性和非工程性措施相结合，提高气象灾害监测预警能力和防御标准。充分利用现代科技手段，做好各项应急准备，提高应急处置能力。</w:t>
      </w:r>
    </w:p>
    <w:p w14:paraId="32C00BC2">
      <w:pPr>
        <w:pStyle w:val="4"/>
        <w:spacing w:before="0" w:after="0" w:line="560" w:lineRule="exact"/>
      </w:pPr>
      <w:bookmarkStart w:id="5" w:name="_Toc119682389"/>
      <w:r>
        <w:rPr>
          <w:rFonts w:hint="eastAsia"/>
        </w:rPr>
        <w:t>2 组织体系</w:t>
      </w:r>
      <w:bookmarkEnd w:id="5"/>
    </w:p>
    <w:p w14:paraId="06ACF792">
      <w:pPr>
        <w:pStyle w:val="5"/>
        <w:spacing w:before="0" w:after="0" w:line="560" w:lineRule="exact"/>
      </w:pPr>
      <w:bookmarkStart w:id="6" w:name="_Toc119682390"/>
      <w:r>
        <w:rPr>
          <w:rFonts w:hint="eastAsia"/>
        </w:rPr>
        <w:t>2.1 鄠邑区气象灾害应急指挥部</w:t>
      </w:r>
      <w:bookmarkEnd w:id="6"/>
    </w:p>
    <w:p w14:paraId="728A307E">
      <w:pPr>
        <w:spacing w:line="560" w:lineRule="exact"/>
        <w:ind w:firstLine="640" w:firstLineChars="200"/>
        <w:rPr>
          <w:rFonts w:ascii="仿宋_GB2312" w:eastAsia="仿宋_GB2312"/>
          <w:sz w:val="32"/>
          <w:szCs w:val="32"/>
        </w:rPr>
      </w:pPr>
      <w:r>
        <w:rPr>
          <w:rFonts w:hint="eastAsia" w:ascii="仿宋_GB2312" w:eastAsia="仿宋_GB2312"/>
          <w:sz w:val="32"/>
          <w:szCs w:val="32"/>
        </w:rPr>
        <w:t>鄠邑区气象灾害应急指挥部，在区委区政府和上级气象灾害应急指挥机构领导下开展工作。</w:t>
      </w:r>
    </w:p>
    <w:p w14:paraId="0EB34EBE">
      <w:pPr>
        <w:spacing w:line="560" w:lineRule="exact"/>
        <w:ind w:firstLine="640" w:firstLineChars="200"/>
        <w:rPr>
          <w:rFonts w:ascii="仿宋_GB2312" w:eastAsia="仿宋_GB2312"/>
          <w:b/>
          <w:sz w:val="32"/>
          <w:szCs w:val="32"/>
        </w:rPr>
      </w:pPr>
      <w:r>
        <w:rPr>
          <w:rFonts w:hint="eastAsia" w:ascii="仿宋_GB2312" w:eastAsia="仿宋_GB2312"/>
          <w:b/>
          <w:sz w:val="32"/>
          <w:szCs w:val="32"/>
        </w:rPr>
        <w:t>总 指 挥：</w:t>
      </w:r>
      <w:r>
        <w:rPr>
          <w:rFonts w:hint="eastAsia" w:ascii="仿宋_GB2312" w:eastAsia="仿宋_GB2312"/>
          <w:sz w:val="32"/>
          <w:szCs w:val="32"/>
        </w:rPr>
        <w:t>区政府分管气象工作副区长</w:t>
      </w:r>
    </w:p>
    <w:p w14:paraId="0D2D8947">
      <w:pPr>
        <w:spacing w:line="560" w:lineRule="exact"/>
        <w:ind w:firstLine="640" w:firstLineChars="200"/>
        <w:rPr>
          <w:rFonts w:ascii="仿宋_GB2312" w:eastAsia="仿宋_GB2312"/>
          <w:sz w:val="32"/>
          <w:szCs w:val="32"/>
        </w:rPr>
      </w:pPr>
      <w:r>
        <w:rPr>
          <w:rFonts w:hint="eastAsia" w:ascii="仿宋_GB2312" w:eastAsia="仿宋_GB2312"/>
          <w:b/>
          <w:sz w:val="32"/>
          <w:szCs w:val="32"/>
        </w:rPr>
        <w:t>副总指挥：</w:t>
      </w:r>
      <w:r>
        <w:rPr>
          <w:rFonts w:hint="eastAsia" w:ascii="仿宋_GB2312" w:eastAsia="仿宋_GB2312"/>
          <w:sz w:val="32"/>
          <w:szCs w:val="32"/>
        </w:rPr>
        <w:t>区政府办副主任</w:t>
      </w:r>
    </w:p>
    <w:p w14:paraId="18E477BA">
      <w:pPr>
        <w:spacing w:line="560" w:lineRule="exact"/>
        <w:ind w:firstLine="2240" w:firstLineChars="700"/>
        <w:rPr>
          <w:rFonts w:ascii="仿宋_GB2312" w:eastAsia="仿宋_GB2312"/>
          <w:sz w:val="32"/>
          <w:szCs w:val="32"/>
        </w:rPr>
      </w:pPr>
      <w:r>
        <w:rPr>
          <w:rFonts w:hint="eastAsia" w:ascii="仿宋_GB2312" w:eastAsia="仿宋_GB2312"/>
          <w:sz w:val="32"/>
          <w:szCs w:val="32"/>
        </w:rPr>
        <w:t>区应急管理局局长</w:t>
      </w:r>
    </w:p>
    <w:p w14:paraId="561CB08E">
      <w:pPr>
        <w:spacing w:line="560" w:lineRule="exact"/>
        <w:ind w:firstLine="2240" w:firstLineChars="700"/>
        <w:rPr>
          <w:rFonts w:ascii="仿宋_GB2312" w:eastAsia="仿宋_GB2312"/>
          <w:b/>
          <w:sz w:val="32"/>
          <w:szCs w:val="32"/>
        </w:rPr>
      </w:pPr>
      <w:r>
        <w:rPr>
          <w:rFonts w:hint="eastAsia" w:ascii="仿宋_GB2312" w:eastAsia="仿宋_GB2312"/>
          <w:sz w:val="32"/>
          <w:szCs w:val="32"/>
        </w:rPr>
        <w:t>区气象局局长</w:t>
      </w:r>
    </w:p>
    <w:p w14:paraId="06187E57">
      <w:pPr>
        <w:spacing w:line="560" w:lineRule="exact"/>
        <w:ind w:firstLine="640" w:firstLineChars="200"/>
        <w:rPr>
          <w:rFonts w:ascii="仿宋_GB2312" w:eastAsia="仿宋_GB2312"/>
          <w:sz w:val="32"/>
          <w:szCs w:val="32"/>
        </w:rPr>
      </w:pPr>
      <w:r>
        <w:rPr>
          <w:rFonts w:hint="eastAsia" w:ascii="仿宋_GB2312" w:eastAsia="仿宋_GB2312"/>
          <w:b/>
          <w:sz w:val="32"/>
          <w:szCs w:val="32"/>
        </w:rPr>
        <w:t>成员单位：</w:t>
      </w:r>
      <w:r>
        <w:rPr>
          <w:rFonts w:hint="eastAsia" w:ascii="仿宋_GB2312" w:eastAsia="仿宋_GB2312"/>
          <w:sz w:val="32"/>
          <w:szCs w:val="32"/>
        </w:rPr>
        <w:t>区人武部、区委宣传部、区委网信办、区发改委、区行政审批局、区水务局、区财政局、区教科局、区秦岭保护局、区住建局、区城管局、区投资工信局、区交通局、区应急管理局、区文化旅游局、区农业农村局、区卫健局、区民政局、区人社局、公安鄠邑分局、区气象局、区资源规划分局、区生态环境分局、区市场监管局、国网鄠邑供电分公司、电信鄠邑分公司、移动鄠邑分公司、联通鄠邑分公司。</w:t>
      </w:r>
    </w:p>
    <w:p w14:paraId="6188E0DF">
      <w:pPr>
        <w:pStyle w:val="5"/>
        <w:spacing w:before="0" w:after="0" w:line="560" w:lineRule="exact"/>
      </w:pPr>
      <w:bookmarkStart w:id="7" w:name="_Toc119682391"/>
      <w:r>
        <w:rPr>
          <w:rFonts w:hint="eastAsia"/>
        </w:rPr>
        <w:t>2.2 成员单位及其职责</w:t>
      </w:r>
      <w:bookmarkEnd w:id="7"/>
    </w:p>
    <w:p w14:paraId="4DD17D93">
      <w:pPr>
        <w:spacing w:line="560" w:lineRule="exact"/>
        <w:ind w:firstLine="640" w:firstLineChars="200"/>
        <w:rPr>
          <w:rFonts w:ascii="仿宋_GB2312" w:eastAsia="仿宋_GB2312"/>
          <w:sz w:val="32"/>
          <w:szCs w:val="32"/>
        </w:rPr>
      </w:pPr>
      <w:r>
        <w:rPr>
          <w:rFonts w:hint="eastAsia" w:ascii="仿宋_GB2312" w:eastAsia="仿宋_GB2312"/>
          <w:sz w:val="32"/>
          <w:szCs w:val="32"/>
        </w:rPr>
        <w:t>区气象灾害</w:t>
      </w:r>
      <w:r>
        <w:rPr>
          <w:rFonts w:hint="eastAsia" w:ascii="仿宋_GB2312" w:eastAsia="仿宋_GB2312"/>
          <w:color w:val="000000"/>
          <w:sz w:val="32"/>
          <w:szCs w:val="32"/>
        </w:rPr>
        <w:t>应急</w:t>
      </w:r>
      <w:r>
        <w:rPr>
          <w:rFonts w:hint="eastAsia" w:ascii="仿宋_GB2312" w:eastAsia="仿宋_GB2312"/>
          <w:sz w:val="32"/>
          <w:szCs w:val="32"/>
        </w:rPr>
        <w:t>指挥部各成员单位应根据应急响应的级别，按照各自职责，做好气象灾害应急处置工作，启动本单位的应急机制。</w:t>
      </w:r>
    </w:p>
    <w:p w14:paraId="0EF1DB34">
      <w:pPr>
        <w:spacing w:line="560" w:lineRule="exact"/>
        <w:ind w:firstLine="640" w:firstLineChars="200"/>
        <w:rPr>
          <w:rFonts w:ascii="仿宋_GB2312" w:eastAsia="仿宋_GB2312"/>
          <w:sz w:val="32"/>
          <w:szCs w:val="32"/>
        </w:rPr>
      </w:pPr>
      <w:r>
        <w:rPr>
          <w:rFonts w:hint="eastAsia" w:ascii="仿宋_GB2312" w:eastAsia="仿宋_GB2312"/>
          <w:b/>
          <w:sz w:val="32"/>
          <w:szCs w:val="32"/>
        </w:rPr>
        <w:t>区人武部：</w:t>
      </w:r>
      <w:r>
        <w:rPr>
          <w:rFonts w:hint="eastAsia" w:ascii="仿宋_GB2312" w:eastAsia="仿宋_GB2312"/>
          <w:sz w:val="32"/>
          <w:szCs w:val="32"/>
        </w:rPr>
        <w:t>根据应急救援请求，按有关规定办理报批手续，并及时组织调度做好应急救援、协助转移物资及群众，协助开展灾后重建。</w:t>
      </w:r>
    </w:p>
    <w:p w14:paraId="7797D92B">
      <w:pPr>
        <w:spacing w:line="560" w:lineRule="exact"/>
        <w:ind w:firstLine="640" w:firstLineChars="200"/>
        <w:rPr>
          <w:rFonts w:ascii="仿宋_GB2312" w:eastAsia="仿宋_GB2312"/>
          <w:sz w:val="32"/>
          <w:szCs w:val="32"/>
        </w:rPr>
      </w:pPr>
      <w:r>
        <w:rPr>
          <w:rFonts w:hint="eastAsia" w:ascii="仿宋_GB2312" w:eastAsia="仿宋_GB2312"/>
          <w:b/>
          <w:sz w:val="32"/>
          <w:szCs w:val="32"/>
        </w:rPr>
        <w:t>区委宣传部：</w:t>
      </w:r>
      <w:r>
        <w:rPr>
          <w:rFonts w:hint="eastAsia" w:ascii="仿宋_GB2312" w:eastAsia="仿宋_GB2312"/>
          <w:sz w:val="32"/>
          <w:szCs w:val="32"/>
        </w:rPr>
        <w:t>负责组织协调新闻媒体开展防灾减灾宣传教育，组织指导有关部门（单位）、媒体做好气象灾害预警信号传播，引导社会舆论客观正面报道。</w:t>
      </w:r>
    </w:p>
    <w:p w14:paraId="2DCCEBC4">
      <w:pPr>
        <w:spacing w:line="560" w:lineRule="exact"/>
        <w:ind w:firstLine="640" w:firstLineChars="200"/>
        <w:rPr>
          <w:rFonts w:ascii="仿宋_GB2312" w:eastAsia="仿宋_GB2312"/>
          <w:sz w:val="32"/>
          <w:szCs w:val="32"/>
        </w:rPr>
      </w:pPr>
      <w:r>
        <w:rPr>
          <w:rFonts w:hint="eastAsia" w:ascii="仿宋_GB2312" w:eastAsia="仿宋_GB2312"/>
          <w:b/>
          <w:sz w:val="32"/>
          <w:szCs w:val="32"/>
        </w:rPr>
        <w:t>区委网信办：</w:t>
      </w:r>
      <w:r>
        <w:rPr>
          <w:rFonts w:hint="eastAsia" w:ascii="仿宋_GB2312" w:eastAsia="仿宋_GB2312"/>
          <w:sz w:val="32"/>
          <w:szCs w:val="32"/>
        </w:rPr>
        <w:t>负责网络舆情引导工作，打击造谣传谣信息传播；协调区属网络媒体及时向公众发布气象灾害预警信号和防御指引。</w:t>
      </w:r>
    </w:p>
    <w:p w14:paraId="3DE10E08">
      <w:pPr>
        <w:spacing w:line="560" w:lineRule="exact"/>
        <w:ind w:firstLine="640" w:firstLineChars="200"/>
        <w:rPr>
          <w:rFonts w:ascii="仿宋_GB2312" w:eastAsia="仿宋_GB2312"/>
          <w:sz w:val="32"/>
          <w:szCs w:val="32"/>
        </w:rPr>
      </w:pPr>
      <w:r>
        <w:rPr>
          <w:rFonts w:hint="eastAsia" w:ascii="仿宋_GB2312" w:eastAsia="仿宋_GB2312"/>
          <w:b/>
          <w:sz w:val="32"/>
          <w:szCs w:val="32"/>
        </w:rPr>
        <w:t>区发改委：</w:t>
      </w:r>
      <w:r>
        <w:rPr>
          <w:rFonts w:hint="eastAsia" w:ascii="仿宋_GB2312" w:eastAsia="仿宋_GB2312"/>
          <w:sz w:val="32"/>
          <w:szCs w:val="32"/>
        </w:rPr>
        <w:t>负责与气象灾害有关的防灾减灾项目资金争取；负责做好区级救灾物资的收储、轮换和日常管理。</w:t>
      </w:r>
    </w:p>
    <w:p w14:paraId="6B9C4FD7">
      <w:pPr>
        <w:spacing w:line="560" w:lineRule="exact"/>
        <w:ind w:firstLine="640" w:firstLineChars="200"/>
        <w:rPr>
          <w:rFonts w:ascii="仿宋_GB2312" w:eastAsia="仿宋_GB2312"/>
          <w:sz w:val="32"/>
          <w:szCs w:val="32"/>
        </w:rPr>
      </w:pPr>
      <w:r>
        <w:rPr>
          <w:rFonts w:hint="eastAsia" w:ascii="仿宋_GB2312" w:eastAsia="仿宋_GB2312"/>
          <w:b/>
          <w:sz w:val="32"/>
          <w:szCs w:val="32"/>
        </w:rPr>
        <w:t>区行政审批局：</w:t>
      </w:r>
      <w:r>
        <w:rPr>
          <w:rFonts w:hint="eastAsia" w:ascii="仿宋_GB2312" w:eastAsia="仿宋_GB2312"/>
          <w:sz w:val="32"/>
          <w:szCs w:val="32"/>
        </w:rPr>
        <w:t>负责做好气象灾害损毁设施修复、区域气象灾害风险评估等相关项目的立项审批工作。</w:t>
      </w:r>
    </w:p>
    <w:p w14:paraId="6376C2DF">
      <w:pPr>
        <w:spacing w:line="560" w:lineRule="exact"/>
        <w:ind w:firstLine="640" w:firstLineChars="200"/>
        <w:rPr>
          <w:rFonts w:ascii="仿宋_GB2312" w:eastAsia="仿宋_GB2312"/>
          <w:sz w:val="32"/>
          <w:szCs w:val="32"/>
        </w:rPr>
      </w:pPr>
      <w:r>
        <w:rPr>
          <w:rFonts w:hint="eastAsia" w:ascii="仿宋_GB2312" w:eastAsia="仿宋_GB2312"/>
          <w:b/>
          <w:sz w:val="32"/>
          <w:szCs w:val="32"/>
        </w:rPr>
        <w:t>区水务局：</w:t>
      </w:r>
      <w:r>
        <w:rPr>
          <w:rFonts w:hint="eastAsia" w:ascii="仿宋_GB2312" w:eastAsia="仿宋_GB2312"/>
          <w:sz w:val="32"/>
          <w:szCs w:val="32"/>
        </w:rPr>
        <w:t>负责水情、旱情监测预警，及时提供河道、水库水情信息；组织、指导水务工程设施建设与运行管理单位加强巡查维护和防洪调度；提前预置物资、抢险力量做好水务工程设施抢修准备；保障高温和干旱时的居民用水。</w:t>
      </w:r>
    </w:p>
    <w:p w14:paraId="3B073BD9">
      <w:pPr>
        <w:spacing w:line="560" w:lineRule="exact"/>
        <w:ind w:firstLine="640" w:firstLineChars="200"/>
        <w:rPr>
          <w:rFonts w:ascii="仿宋_GB2312" w:eastAsia="仿宋_GB2312"/>
          <w:sz w:val="32"/>
          <w:szCs w:val="32"/>
        </w:rPr>
      </w:pPr>
      <w:r>
        <w:rPr>
          <w:rFonts w:hint="eastAsia" w:ascii="仿宋_GB2312" w:eastAsia="仿宋_GB2312"/>
          <w:b/>
          <w:sz w:val="32"/>
          <w:szCs w:val="32"/>
        </w:rPr>
        <w:t>区财政局：</w:t>
      </w:r>
      <w:r>
        <w:rPr>
          <w:rFonts w:hint="eastAsia" w:ascii="仿宋_GB2312" w:eastAsia="仿宋_GB2312"/>
          <w:sz w:val="32"/>
          <w:szCs w:val="32"/>
        </w:rPr>
        <w:t>负责做好鄠邑区气象灾害应急处置相关资金保障。协调气象灾害防御及风险评估相关项目资金计划下达。</w:t>
      </w:r>
    </w:p>
    <w:p w14:paraId="6889841D">
      <w:pPr>
        <w:spacing w:line="560" w:lineRule="exact"/>
        <w:ind w:firstLine="640" w:firstLineChars="200"/>
        <w:rPr>
          <w:rFonts w:ascii="仿宋_GB2312" w:eastAsia="仿宋_GB2312"/>
          <w:sz w:val="32"/>
          <w:szCs w:val="32"/>
        </w:rPr>
      </w:pPr>
      <w:r>
        <w:rPr>
          <w:rFonts w:hint="eastAsia" w:ascii="仿宋_GB2312" w:eastAsia="仿宋_GB2312"/>
          <w:b/>
          <w:sz w:val="32"/>
          <w:szCs w:val="32"/>
        </w:rPr>
        <w:t>区教科局：</w:t>
      </w:r>
      <w:r>
        <w:rPr>
          <w:rFonts w:hint="eastAsia" w:ascii="仿宋_GB2312" w:eastAsia="仿宋_GB2312"/>
          <w:sz w:val="32"/>
          <w:szCs w:val="32"/>
        </w:rPr>
        <w:t>负责协调、指导、监督所辖学校按照气象灾害预警信号发布情况实施停课机制，保障幼儿园及学校学生安全；督促、指导开展危及学校安全的气象灾害隐患排查治理工作；组织、指导学校开展防灾减灾知识宣传、教育、演练等工作，提高师生防灾意识和自救互救能力。</w:t>
      </w:r>
    </w:p>
    <w:p w14:paraId="5D1974B9">
      <w:pPr>
        <w:spacing w:line="560" w:lineRule="exact"/>
        <w:ind w:firstLine="640" w:firstLineChars="200"/>
        <w:rPr>
          <w:rFonts w:ascii="仿宋_GB2312" w:eastAsia="仿宋_GB2312"/>
          <w:sz w:val="32"/>
          <w:szCs w:val="32"/>
        </w:rPr>
      </w:pPr>
      <w:r>
        <w:rPr>
          <w:rFonts w:hint="eastAsia" w:ascii="仿宋_GB2312" w:eastAsia="仿宋_GB2312"/>
          <w:b/>
          <w:sz w:val="32"/>
          <w:szCs w:val="32"/>
        </w:rPr>
        <w:t>区秦保局：</w:t>
      </w:r>
      <w:r>
        <w:rPr>
          <w:rFonts w:hint="eastAsia" w:ascii="仿宋_GB2312" w:eastAsia="仿宋_GB2312"/>
          <w:sz w:val="32"/>
          <w:szCs w:val="32"/>
        </w:rPr>
        <w:t>负责指导各森林防火责任单位做好气象因素引发的森林火灾相关防御工作。</w:t>
      </w:r>
    </w:p>
    <w:p w14:paraId="129C78D7">
      <w:pPr>
        <w:spacing w:line="560" w:lineRule="exact"/>
        <w:ind w:firstLine="640" w:firstLineChars="200"/>
        <w:rPr>
          <w:rFonts w:ascii="仿宋_GB2312" w:eastAsia="仿宋_GB2312"/>
          <w:sz w:val="32"/>
          <w:szCs w:val="32"/>
        </w:rPr>
      </w:pPr>
      <w:r>
        <w:rPr>
          <w:rFonts w:hint="eastAsia" w:ascii="仿宋_GB2312" w:eastAsia="仿宋_GB2312"/>
          <w:b/>
          <w:sz w:val="32"/>
          <w:szCs w:val="32"/>
        </w:rPr>
        <w:t>区住建局：</w:t>
      </w:r>
      <w:r>
        <w:rPr>
          <w:rFonts w:hint="eastAsia" w:ascii="仿宋_GB2312" w:eastAsia="仿宋_GB2312"/>
          <w:sz w:val="32"/>
          <w:szCs w:val="32"/>
        </w:rPr>
        <w:t>负责市政设施的防灾检查、抢修、恢复及应急处置工作；负责立交桥、下穿通道的冰雪清除和易涝点的排涝疏导工作，确保交通畅通；指导住建领域安全施工，督促施工单位对在建工程采取安全措施，撤离、转移施工人员；负责指导督促房屋建筑工程和市政基础设施工程落实气象灾害防御措施。</w:t>
      </w:r>
    </w:p>
    <w:p w14:paraId="55CEDDB7">
      <w:pPr>
        <w:spacing w:line="560" w:lineRule="exact"/>
        <w:ind w:firstLine="640" w:firstLineChars="200"/>
        <w:rPr>
          <w:rFonts w:ascii="仿宋_GB2312" w:eastAsia="仿宋_GB2312"/>
          <w:sz w:val="32"/>
          <w:szCs w:val="32"/>
        </w:rPr>
      </w:pPr>
      <w:r>
        <w:rPr>
          <w:rFonts w:hint="eastAsia" w:ascii="仿宋_GB2312" w:eastAsia="仿宋_GB2312"/>
          <w:b/>
          <w:sz w:val="32"/>
          <w:szCs w:val="32"/>
        </w:rPr>
        <w:t>区城管局：</w:t>
      </w:r>
      <w:r>
        <w:rPr>
          <w:rFonts w:hint="eastAsia" w:ascii="仿宋_GB2312" w:eastAsia="仿宋_GB2312"/>
          <w:sz w:val="32"/>
          <w:szCs w:val="32"/>
        </w:rPr>
        <w:t>负责组织督导相关单位做好城区内涝及城市道路除雪除冰工作；加强对所管辖区域绿化树木及附属设施的排查，对影响安全的绿化树木及时进行加固、修剪，对影响安全的绿化附属设施进行维修；组织督导各单位切实加强户外广告设施和城区照明设施安全监管。</w:t>
      </w:r>
    </w:p>
    <w:p w14:paraId="1D216D19">
      <w:pPr>
        <w:spacing w:line="560" w:lineRule="exact"/>
        <w:ind w:firstLine="640" w:firstLineChars="200"/>
        <w:rPr>
          <w:rFonts w:ascii="仿宋_GB2312" w:eastAsia="仿宋_GB2312"/>
          <w:sz w:val="32"/>
          <w:szCs w:val="32"/>
        </w:rPr>
      </w:pPr>
      <w:r>
        <w:rPr>
          <w:rFonts w:hint="eastAsia" w:ascii="仿宋_GB2312" w:eastAsia="仿宋_GB2312"/>
          <w:b/>
          <w:sz w:val="32"/>
          <w:szCs w:val="32"/>
        </w:rPr>
        <w:t>区投资工信局：</w:t>
      </w:r>
      <w:r>
        <w:rPr>
          <w:rFonts w:hint="eastAsia" w:ascii="仿宋_GB2312" w:eastAsia="仿宋_GB2312"/>
          <w:sz w:val="32"/>
          <w:szCs w:val="32"/>
        </w:rPr>
        <w:t>指导做好工业企业的气象防灾减灾工作；协调组织有关工业企业应急产品生产，协调各基础电信企业开展应急通讯保障工作。</w:t>
      </w:r>
    </w:p>
    <w:p w14:paraId="1B71BF58">
      <w:pPr>
        <w:spacing w:line="560" w:lineRule="exact"/>
        <w:ind w:firstLine="640" w:firstLineChars="200"/>
        <w:rPr>
          <w:rFonts w:ascii="仿宋_GB2312" w:eastAsia="仿宋_GB2312"/>
          <w:sz w:val="32"/>
          <w:szCs w:val="32"/>
        </w:rPr>
      </w:pPr>
      <w:r>
        <w:rPr>
          <w:rFonts w:hint="eastAsia" w:ascii="仿宋_GB2312" w:eastAsia="仿宋_GB2312"/>
          <w:b/>
          <w:sz w:val="32"/>
          <w:szCs w:val="32"/>
        </w:rPr>
        <w:t>区交通局：</w:t>
      </w:r>
      <w:r>
        <w:rPr>
          <w:rFonts w:hint="eastAsia" w:ascii="仿宋_GB2312" w:eastAsia="仿宋_GB2312"/>
          <w:sz w:val="32"/>
          <w:szCs w:val="32"/>
        </w:rPr>
        <w:t>负责组织指导协调有关单位和部门做好所管辖道路及客运场站的气象灾害防御工作，及时处置存在安全隐患的道路设施；组织指导全区道路运输行业和客运的气象灾害防御工作；协调配合做好各交通运力做好抢险物资和人员输送工作。</w:t>
      </w:r>
    </w:p>
    <w:p w14:paraId="37ACAD37">
      <w:pPr>
        <w:spacing w:line="560" w:lineRule="exact"/>
        <w:ind w:firstLine="640" w:firstLineChars="200"/>
        <w:rPr>
          <w:rFonts w:ascii="仿宋_GB2312" w:eastAsia="仿宋_GB2312"/>
          <w:sz w:val="32"/>
          <w:szCs w:val="32"/>
        </w:rPr>
      </w:pPr>
      <w:r>
        <w:rPr>
          <w:rFonts w:hint="eastAsia" w:ascii="仿宋_GB2312" w:eastAsia="仿宋_GB2312"/>
          <w:b/>
          <w:sz w:val="32"/>
          <w:szCs w:val="32"/>
        </w:rPr>
        <w:t>区应急管理局：</w:t>
      </w:r>
      <w:r>
        <w:rPr>
          <w:rFonts w:hint="eastAsia" w:ascii="仿宋_GB2312" w:eastAsia="仿宋_GB2312"/>
          <w:sz w:val="32"/>
          <w:szCs w:val="32"/>
        </w:rPr>
        <w:t>负责统筹协调气象灾害防灾减灾救灾工作，协调相关部门调拨救灾物资，协调有关救援队伍参与救灾行动；统筹指导各有关单位有序开放应急避难场所，组织指导各街道及景区管理局和有关单位紧急转移安置群众；负责监督、指导和协调重大气象灾害影响前后安全生产工作；组织指导灾后复产；核定、报告和发布灾情信息。</w:t>
      </w:r>
    </w:p>
    <w:p w14:paraId="225B7771">
      <w:pPr>
        <w:spacing w:line="560" w:lineRule="exact"/>
        <w:ind w:firstLine="640" w:firstLineChars="200"/>
        <w:rPr>
          <w:rFonts w:ascii="仿宋_GB2312" w:eastAsia="仿宋_GB2312"/>
          <w:sz w:val="32"/>
          <w:szCs w:val="32"/>
        </w:rPr>
      </w:pPr>
      <w:r>
        <w:rPr>
          <w:rFonts w:hint="eastAsia" w:ascii="仿宋_GB2312" w:eastAsia="仿宋_GB2312"/>
          <w:b/>
          <w:sz w:val="32"/>
          <w:szCs w:val="32"/>
        </w:rPr>
        <w:t>区文旅局：</w:t>
      </w:r>
      <w:r>
        <w:rPr>
          <w:rFonts w:hint="eastAsia" w:ascii="仿宋_GB2312" w:eastAsia="仿宋_GB2312"/>
          <w:sz w:val="32"/>
          <w:szCs w:val="32"/>
        </w:rPr>
        <w:t>负责督促旅行社引导游客安全出行；督促各旅游景区、星级酒店及所辖文体场馆做好灾害性天气下安全提示警示和安全运行工作。</w:t>
      </w:r>
    </w:p>
    <w:p w14:paraId="035B9506">
      <w:pPr>
        <w:spacing w:line="560" w:lineRule="exact"/>
        <w:ind w:firstLine="640" w:firstLineChars="200"/>
        <w:rPr>
          <w:rFonts w:ascii="仿宋_GB2312" w:eastAsia="仿宋_GB2312"/>
          <w:sz w:val="32"/>
          <w:szCs w:val="32"/>
        </w:rPr>
      </w:pPr>
      <w:r>
        <w:rPr>
          <w:rFonts w:hint="eastAsia" w:ascii="仿宋_GB2312" w:eastAsia="仿宋_GB2312"/>
          <w:b/>
          <w:sz w:val="32"/>
          <w:szCs w:val="32"/>
        </w:rPr>
        <w:t>区农业农村局：</w:t>
      </w:r>
      <w:r>
        <w:rPr>
          <w:rFonts w:hint="eastAsia" w:ascii="仿宋_GB2312" w:eastAsia="仿宋_GB2312"/>
          <w:sz w:val="32"/>
          <w:szCs w:val="32"/>
        </w:rPr>
        <w:t>负责农业生产气象防灾减灾和救灾工作；负责监测、提供农业旱涝灾情；指导农业紧急救灾和灾后生产恢复。</w:t>
      </w:r>
    </w:p>
    <w:p w14:paraId="14581B17">
      <w:pPr>
        <w:spacing w:line="560" w:lineRule="exact"/>
        <w:ind w:firstLine="640" w:firstLineChars="200"/>
        <w:rPr>
          <w:rFonts w:ascii="仿宋_GB2312" w:eastAsia="仿宋_GB2312"/>
          <w:sz w:val="32"/>
          <w:szCs w:val="32"/>
        </w:rPr>
      </w:pPr>
      <w:r>
        <w:rPr>
          <w:rFonts w:hint="eastAsia" w:ascii="仿宋_GB2312" w:eastAsia="仿宋_GB2312"/>
          <w:b/>
          <w:sz w:val="32"/>
          <w:szCs w:val="32"/>
        </w:rPr>
        <w:t>区卫健局：</w:t>
      </w:r>
      <w:r>
        <w:rPr>
          <w:rFonts w:hint="eastAsia" w:ascii="仿宋_GB2312" w:eastAsia="仿宋_GB2312"/>
          <w:sz w:val="32"/>
          <w:szCs w:val="32"/>
        </w:rPr>
        <w:t>负责组织开展灾区伤病员医疗救治工作；根据需要组织开展卫生防疫和伤病员心理疏导工作，提出保护公众健康的措施建议。</w:t>
      </w:r>
    </w:p>
    <w:p w14:paraId="580F54B7">
      <w:pPr>
        <w:spacing w:line="560" w:lineRule="exact"/>
        <w:ind w:firstLine="640" w:firstLineChars="200"/>
        <w:rPr>
          <w:rFonts w:ascii="仿宋_GB2312" w:eastAsia="仿宋_GB2312"/>
          <w:sz w:val="32"/>
          <w:szCs w:val="32"/>
        </w:rPr>
      </w:pPr>
      <w:r>
        <w:rPr>
          <w:rFonts w:hint="eastAsia" w:ascii="仿宋_GB2312" w:eastAsia="仿宋_GB2312"/>
          <w:b/>
          <w:sz w:val="32"/>
          <w:szCs w:val="32"/>
        </w:rPr>
        <w:t>区民政局：</w:t>
      </w:r>
      <w:r>
        <w:rPr>
          <w:rFonts w:hint="eastAsia" w:ascii="仿宋_GB2312" w:eastAsia="仿宋_GB2312"/>
          <w:sz w:val="32"/>
          <w:szCs w:val="32"/>
        </w:rPr>
        <w:t>支持引导社会组织参与气象防灾减灾救灾工作，指导各街办（景区管理局）做好受灾困难群众生活救助工作。</w:t>
      </w:r>
    </w:p>
    <w:p w14:paraId="7310ABF8">
      <w:pPr>
        <w:spacing w:line="560" w:lineRule="exact"/>
        <w:ind w:firstLine="640" w:firstLineChars="200"/>
        <w:rPr>
          <w:rFonts w:ascii="仿宋_GB2312" w:eastAsia="仿宋_GB2312"/>
          <w:sz w:val="32"/>
          <w:szCs w:val="32"/>
        </w:rPr>
      </w:pPr>
      <w:r>
        <w:rPr>
          <w:rFonts w:hint="eastAsia" w:ascii="仿宋_GB2312" w:eastAsia="仿宋_GB2312"/>
          <w:b/>
          <w:sz w:val="32"/>
          <w:szCs w:val="32"/>
        </w:rPr>
        <w:t>区人社局：</w:t>
      </w:r>
      <w:r>
        <w:rPr>
          <w:rFonts w:hint="eastAsia" w:ascii="仿宋_GB2312" w:eastAsia="仿宋_GB2312"/>
          <w:sz w:val="32"/>
          <w:szCs w:val="32"/>
        </w:rPr>
        <w:t>完善灾害性天气条件下的劳动关系协调机制，引导用人单位提高在灾害天气下保护员工的安全意识。</w:t>
      </w:r>
    </w:p>
    <w:p w14:paraId="3E2583B0">
      <w:pPr>
        <w:spacing w:line="560" w:lineRule="exact"/>
        <w:ind w:firstLine="640" w:firstLineChars="200"/>
        <w:rPr>
          <w:rFonts w:ascii="仿宋_GB2312" w:eastAsia="仿宋_GB2312"/>
          <w:sz w:val="32"/>
          <w:szCs w:val="32"/>
        </w:rPr>
      </w:pPr>
      <w:r>
        <w:rPr>
          <w:rFonts w:hint="eastAsia" w:ascii="仿宋_GB2312" w:eastAsia="仿宋_GB2312"/>
          <w:b/>
          <w:sz w:val="32"/>
          <w:szCs w:val="32"/>
        </w:rPr>
        <w:t>区公安分局：</w:t>
      </w:r>
      <w:r>
        <w:rPr>
          <w:rFonts w:hint="eastAsia" w:ascii="仿宋_GB2312" w:eastAsia="仿宋_GB2312"/>
          <w:sz w:val="32"/>
          <w:szCs w:val="32"/>
        </w:rPr>
        <w:t>负责组织维护灾区社会治安和社会稳定；组织、指导开展治安、交通等方面防灾减灾知识的宣传、教育、演练工作；配合做好救灾救援和应急救助工作，组织、指挥、协调公安机关参与抢险救灾，配合当地人民政府组织疏散、撤离受灾害威胁的人员；做好灾区社会治安秩序维护工作。</w:t>
      </w:r>
    </w:p>
    <w:p w14:paraId="506D9A6B">
      <w:pPr>
        <w:spacing w:line="560" w:lineRule="exact"/>
        <w:ind w:firstLine="640" w:firstLineChars="200"/>
        <w:rPr>
          <w:rFonts w:ascii="仿宋_GB2312" w:eastAsia="仿宋_GB2312"/>
          <w:sz w:val="32"/>
          <w:szCs w:val="32"/>
        </w:rPr>
      </w:pPr>
      <w:r>
        <w:rPr>
          <w:rFonts w:hint="eastAsia" w:ascii="仿宋_GB2312" w:eastAsia="仿宋_GB2312"/>
          <w:b/>
          <w:sz w:val="32"/>
          <w:szCs w:val="32"/>
        </w:rPr>
        <w:t>区气象局：</w:t>
      </w:r>
      <w:r>
        <w:rPr>
          <w:rFonts w:hint="eastAsia" w:ascii="仿宋_GB2312" w:eastAsia="仿宋_GB2312"/>
          <w:sz w:val="32"/>
          <w:szCs w:val="32"/>
        </w:rPr>
        <w:t>负责全区气象灾害监测、预报预警及信息发布等工作；承担重大灾害性天气跨地区、跨部门的联防监测、预报预警；组织灾后气象灾害评估评价界定工作；建立重大气象灾害应急专家咨询和叫应机制，为区政府和各街办（景区管理局）气象灾害应急应对决策提供技术支持。</w:t>
      </w:r>
    </w:p>
    <w:p w14:paraId="0F31EC62">
      <w:pPr>
        <w:spacing w:line="560" w:lineRule="exact"/>
        <w:ind w:firstLine="640" w:firstLineChars="200"/>
        <w:rPr>
          <w:rFonts w:ascii="仿宋_GB2312" w:eastAsia="仿宋_GB2312"/>
          <w:sz w:val="32"/>
          <w:szCs w:val="32"/>
        </w:rPr>
      </w:pPr>
      <w:r>
        <w:rPr>
          <w:rFonts w:hint="eastAsia" w:ascii="仿宋_GB2312" w:eastAsia="仿宋_GB2312"/>
          <w:b/>
          <w:sz w:val="32"/>
          <w:szCs w:val="32"/>
        </w:rPr>
        <w:t>区资源规划分局：</w:t>
      </w:r>
      <w:r>
        <w:rPr>
          <w:rFonts w:hint="eastAsia" w:ascii="仿宋_GB2312" w:eastAsia="仿宋_GB2312"/>
          <w:sz w:val="32"/>
          <w:szCs w:val="32"/>
        </w:rPr>
        <w:t>负责气象因素诱发的地质灾害防治的组织、协调、指导和监督工作；做好地质灾害的预警及突发地灾应急调查的技术支撑工作。</w:t>
      </w:r>
    </w:p>
    <w:p w14:paraId="5D23A534">
      <w:pPr>
        <w:spacing w:line="560" w:lineRule="exact"/>
        <w:ind w:firstLine="640" w:firstLineChars="200"/>
        <w:rPr>
          <w:rFonts w:ascii="仿宋_GB2312" w:eastAsia="仿宋_GB2312"/>
          <w:sz w:val="32"/>
          <w:szCs w:val="32"/>
        </w:rPr>
      </w:pPr>
      <w:r>
        <w:rPr>
          <w:rFonts w:hint="eastAsia" w:ascii="仿宋_GB2312" w:eastAsia="仿宋_GB2312"/>
          <w:b/>
          <w:sz w:val="32"/>
          <w:szCs w:val="32"/>
        </w:rPr>
        <w:t>区生态环境分局：</w:t>
      </w:r>
      <w:r>
        <w:rPr>
          <w:rFonts w:hint="eastAsia" w:ascii="仿宋_GB2312" w:eastAsia="仿宋_GB2312"/>
          <w:sz w:val="32"/>
          <w:szCs w:val="32"/>
        </w:rPr>
        <w:t>负责气象灾害影响区域的环境监测。指导由气象灾害引发的环境污染、重污染天气等的应急处置工作。</w:t>
      </w:r>
    </w:p>
    <w:p w14:paraId="64E46CEF">
      <w:pPr>
        <w:spacing w:line="560" w:lineRule="exact"/>
        <w:ind w:firstLine="640" w:firstLineChars="200"/>
        <w:rPr>
          <w:rFonts w:ascii="仿宋_GB2312" w:eastAsia="仿宋_GB2312"/>
          <w:sz w:val="32"/>
          <w:szCs w:val="32"/>
        </w:rPr>
      </w:pPr>
      <w:r>
        <w:rPr>
          <w:rFonts w:hint="eastAsia" w:ascii="仿宋_GB2312" w:eastAsia="仿宋_GB2312"/>
          <w:b/>
          <w:sz w:val="32"/>
          <w:szCs w:val="32"/>
        </w:rPr>
        <w:t>区市场监管局：</w:t>
      </w:r>
      <w:r>
        <w:rPr>
          <w:rFonts w:hint="eastAsia" w:ascii="仿宋_GB2312" w:eastAsia="仿宋_GB2312"/>
          <w:sz w:val="32"/>
          <w:szCs w:val="32"/>
        </w:rPr>
        <w:t>负责对食品相关产品、食品生产、流通和消费环节以及食用农产品流通环节中造成的食品安全事故进行现场控制和违法行为的行政调查处理，并采取必要的应急处置措施。</w:t>
      </w:r>
      <w:r>
        <w:rPr>
          <w:rFonts w:hint="eastAsia" w:ascii="仿宋_GB2312" w:eastAsia="仿宋_GB2312"/>
          <w:color w:val="000000"/>
          <w:sz w:val="32"/>
          <w:szCs w:val="32"/>
        </w:rPr>
        <w:t>依法规范和维护区场经营秩序，严厉打击各种违法经营行为，查处垄断货源、哄抬物价等价格违法行为。</w:t>
      </w:r>
    </w:p>
    <w:p w14:paraId="7E7681D9">
      <w:pPr>
        <w:spacing w:line="560" w:lineRule="exact"/>
        <w:ind w:firstLine="640" w:firstLineChars="200"/>
        <w:rPr>
          <w:rFonts w:ascii="仿宋_GB2312" w:eastAsia="仿宋_GB2312"/>
          <w:sz w:val="32"/>
          <w:szCs w:val="32"/>
        </w:rPr>
      </w:pPr>
      <w:r>
        <w:rPr>
          <w:rFonts w:hint="eastAsia" w:ascii="仿宋_GB2312" w:eastAsia="仿宋_GB2312"/>
          <w:b/>
          <w:sz w:val="32"/>
          <w:szCs w:val="32"/>
        </w:rPr>
        <w:t>国网鄠邑供电分公司：</w:t>
      </w:r>
      <w:r>
        <w:rPr>
          <w:rFonts w:hint="eastAsia" w:ascii="仿宋_GB2312" w:eastAsia="仿宋_GB2312"/>
          <w:sz w:val="32"/>
          <w:szCs w:val="32"/>
        </w:rPr>
        <w:t>负责所辖电力设施气象灾害防御应对；落实气象防灾减灾用电保障措施。</w:t>
      </w:r>
    </w:p>
    <w:p w14:paraId="7613910C">
      <w:pPr>
        <w:spacing w:line="560" w:lineRule="exact"/>
        <w:ind w:firstLine="640" w:firstLineChars="200"/>
        <w:rPr>
          <w:rFonts w:ascii="仿宋_GB2312" w:eastAsia="仿宋_GB2312"/>
          <w:sz w:val="32"/>
          <w:szCs w:val="32"/>
        </w:rPr>
      </w:pPr>
      <w:r>
        <w:rPr>
          <w:rFonts w:hint="eastAsia" w:ascii="仿宋_GB2312" w:eastAsia="仿宋_GB2312"/>
          <w:b/>
          <w:sz w:val="32"/>
          <w:szCs w:val="32"/>
        </w:rPr>
        <w:t>电信鄠邑分公司、移动鄠邑分公司、联通鄠邑分公司：</w:t>
      </w:r>
      <w:r>
        <w:rPr>
          <w:rFonts w:hint="eastAsia" w:ascii="仿宋_GB2312" w:eastAsia="仿宋_GB2312"/>
          <w:sz w:val="32"/>
          <w:szCs w:val="32"/>
        </w:rPr>
        <w:t>做好通信保障，在区气象局发布高级别气象灾害预警信号后，立即通过信息快速发布的“绿色通道”，准确、及时、无偿地向社会公众发送气象灾害预警信号内容。</w:t>
      </w:r>
    </w:p>
    <w:p w14:paraId="07D15FAC">
      <w:pPr>
        <w:spacing w:line="560" w:lineRule="exact"/>
        <w:ind w:firstLine="640" w:firstLineChars="200"/>
        <w:rPr>
          <w:rFonts w:ascii="仿宋_GB2312" w:eastAsia="仿宋_GB2312"/>
          <w:sz w:val="32"/>
          <w:szCs w:val="32"/>
        </w:rPr>
      </w:pPr>
      <w:r>
        <w:rPr>
          <w:rFonts w:hint="eastAsia" w:ascii="仿宋_GB2312" w:eastAsia="仿宋_GB2312"/>
          <w:sz w:val="32"/>
          <w:szCs w:val="32"/>
        </w:rPr>
        <w:t>各成员单位应根据实际情况，组织做好本部门（单位）的气象灾害防御及相关应急处置工作；其他有关单位应按照职责，配合做好气象灾害防御及相关应急处置工作。</w:t>
      </w:r>
    </w:p>
    <w:p w14:paraId="24F99584">
      <w:pPr>
        <w:pStyle w:val="5"/>
        <w:spacing w:before="0" w:after="0" w:line="560" w:lineRule="exact"/>
      </w:pPr>
      <w:bookmarkStart w:id="8" w:name="_Toc119682392"/>
      <w:r>
        <w:rPr>
          <w:rFonts w:hint="eastAsia"/>
        </w:rPr>
        <w:t>2.3 区气象灾害应急指挥部办公室</w:t>
      </w:r>
      <w:bookmarkEnd w:id="8"/>
    </w:p>
    <w:p w14:paraId="09620878">
      <w:pPr>
        <w:spacing w:line="560" w:lineRule="exact"/>
        <w:ind w:firstLine="640" w:firstLineChars="200"/>
        <w:rPr>
          <w:rFonts w:ascii="仿宋_GB2312" w:eastAsia="仿宋_GB2312"/>
          <w:sz w:val="32"/>
          <w:szCs w:val="32"/>
        </w:rPr>
      </w:pPr>
      <w:r>
        <w:rPr>
          <w:rFonts w:hint="eastAsia" w:ascii="仿宋_GB2312" w:eastAsia="仿宋_GB2312"/>
          <w:sz w:val="32"/>
          <w:szCs w:val="32"/>
        </w:rPr>
        <w:t>区气象灾害应急指挥部办公室设在鄠邑区气象局，负责指挥部日常工作。办公室主任由区气象局局长兼任，办公室副主任由区气象局、区应急管理局分管负责同志兼任。</w:t>
      </w:r>
    </w:p>
    <w:p w14:paraId="6EC97721">
      <w:pPr>
        <w:spacing w:line="560" w:lineRule="exact"/>
        <w:ind w:firstLine="640" w:firstLineChars="200"/>
        <w:rPr>
          <w:rFonts w:ascii="仿宋_GB2312" w:eastAsia="仿宋_GB2312"/>
          <w:sz w:val="32"/>
          <w:szCs w:val="32"/>
        </w:rPr>
      </w:pPr>
      <w:r>
        <w:rPr>
          <w:rFonts w:hint="eastAsia" w:ascii="仿宋_GB2312" w:eastAsia="仿宋_GB2312"/>
          <w:sz w:val="32"/>
          <w:szCs w:val="32"/>
        </w:rPr>
        <w:t>办公室主要职责：负责组织气象灾害监测预报预警工作，进行气象灾害趋势会商，分析研判气象灾害影响程度和范围，并及时向气象灾害应急指挥部汇报；根据指挥部的决定，启动、变更或终止气象灾害应急响应；组织协调成员单位间信息共享，召开年度联席会议、联合召开新闻发布会；组织成员单位联络员、工作人员培训，参加、筹划、组织有关气象灾害事件应急演练；组织开展气象灾害风险调查和重点隐患排查，检查指导各街道、景区管理局及有关部门落实气象灾害防御各项应急准备措施。</w:t>
      </w:r>
    </w:p>
    <w:p w14:paraId="1B778BD6">
      <w:pPr>
        <w:spacing w:line="560" w:lineRule="exact"/>
        <w:ind w:firstLine="640" w:firstLineChars="200"/>
        <w:rPr>
          <w:rFonts w:ascii="仿宋_GB2312" w:eastAsia="仿宋_GB2312"/>
          <w:sz w:val="32"/>
          <w:szCs w:val="32"/>
        </w:rPr>
      </w:pPr>
      <w:r>
        <w:rPr>
          <w:rFonts w:hint="eastAsia" w:ascii="仿宋_GB2312" w:eastAsia="仿宋_GB2312"/>
          <w:sz w:val="32"/>
          <w:szCs w:val="32"/>
        </w:rPr>
        <w:t>区气象灾害应急指挥部各成员单位应与区气象灾害应急指挥部办公室建立应急联动工作机制，指定本单位相关职能部门作为气象灾害应急工作的联络单位，明确有关同志担任气象灾害应急工作的联络员。联络员既是本单位气象灾害应急工作的协调、联络人员，又是气象灾害应急指挥部办公室的兼职工作人员。</w:t>
      </w:r>
    </w:p>
    <w:p w14:paraId="7220352F">
      <w:pPr>
        <w:pStyle w:val="5"/>
        <w:spacing w:before="0" w:after="0" w:line="560" w:lineRule="exact"/>
      </w:pPr>
      <w:bookmarkStart w:id="9" w:name="_Toc27566"/>
      <w:bookmarkStart w:id="10" w:name="_Toc119682393"/>
      <w:r>
        <w:rPr>
          <w:rFonts w:hint="eastAsia"/>
        </w:rPr>
        <w:t>2.4 街道（景区管理局）应急指挥机构</w:t>
      </w:r>
      <w:bookmarkEnd w:id="9"/>
      <w:bookmarkEnd w:id="10"/>
    </w:p>
    <w:p w14:paraId="7929C050">
      <w:pPr>
        <w:spacing w:line="560" w:lineRule="exact"/>
        <w:ind w:firstLine="640" w:firstLineChars="200"/>
        <w:rPr>
          <w:rFonts w:ascii="仿宋_GB2312" w:eastAsia="仿宋_GB2312"/>
          <w:sz w:val="32"/>
          <w:szCs w:val="32"/>
        </w:rPr>
      </w:pPr>
      <w:r>
        <w:rPr>
          <w:rFonts w:hint="eastAsia" w:ascii="仿宋_GB2312" w:eastAsia="仿宋_GB2312"/>
          <w:sz w:val="32"/>
          <w:szCs w:val="32"/>
        </w:rPr>
        <w:t>各街办（景区管理局）要建立相应的气象灾害应急指挥机构，或在负责相关安全工作的机构中明确相关职责，建立工作机制，负责统一组织、协调本行政区域气象灾害的防范和应对工作。</w:t>
      </w:r>
    </w:p>
    <w:p w14:paraId="2BB97A69">
      <w:pPr>
        <w:pStyle w:val="5"/>
        <w:spacing w:before="0" w:after="0" w:line="560" w:lineRule="exact"/>
      </w:pPr>
      <w:bookmarkStart w:id="11" w:name="_Toc119682394"/>
      <w:r>
        <w:rPr>
          <w:rFonts w:hint="eastAsia"/>
        </w:rPr>
        <w:t>2.5 专家组</w:t>
      </w:r>
      <w:bookmarkEnd w:id="11"/>
    </w:p>
    <w:p w14:paraId="382552D5">
      <w:pPr>
        <w:spacing w:line="560" w:lineRule="exact"/>
        <w:ind w:firstLine="640" w:firstLineChars="200"/>
        <w:rPr>
          <w:rFonts w:ascii="仿宋_GB2312" w:eastAsia="仿宋_GB2312"/>
          <w:sz w:val="32"/>
          <w:szCs w:val="32"/>
        </w:rPr>
      </w:pPr>
      <w:r>
        <w:rPr>
          <w:rFonts w:hint="eastAsia" w:ascii="仿宋_GB2312" w:eastAsia="仿宋_GB2312"/>
          <w:sz w:val="32"/>
          <w:szCs w:val="32"/>
        </w:rPr>
        <w:t>区气象灾害应急指挥部应成立重大气象灾害应急专家组，并完善相关咨询工作机制，为重大气象灾害应对工作提供分析评估、决策咨询和处置建议等。可根据工作需要，安排专家组成员直接参加重大气象灾害的具体应急处置工作。要根据工作实际需要，适时调整专家组成员。</w:t>
      </w:r>
    </w:p>
    <w:p w14:paraId="6D5D1725">
      <w:pPr>
        <w:pStyle w:val="4"/>
        <w:spacing w:before="0" w:after="0" w:line="560" w:lineRule="exact"/>
      </w:pPr>
      <w:bookmarkStart w:id="12" w:name="_Toc119682395"/>
      <w:r>
        <w:rPr>
          <w:rFonts w:hint="eastAsia"/>
        </w:rPr>
        <w:t>3 预防和监测预警</w:t>
      </w:r>
      <w:bookmarkEnd w:id="12"/>
    </w:p>
    <w:p w14:paraId="0E2A9DE7">
      <w:pPr>
        <w:pStyle w:val="5"/>
        <w:spacing w:before="0" w:after="0" w:line="560" w:lineRule="exact"/>
      </w:pPr>
      <w:bookmarkStart w:id="13" w:name="_Toc119682396"/>
      <w:r>
        <w:rPr>
          <w:rFonts w:hint="eastAsia"/>
        </w:rPr>
        <w:t>3.1 预防</w:t>
      </w:r>
      <w:bookmarkEnd w:id="13"/>
    </w:p>
    <w:p w14:paraId="56B00066">
      <w:pPr>
        <w:spacing w:line="560" w:lineRule="exact"/>
        <w:ind w:firstLine="640" w:firstLineChars="200"/>
        <w:rPr>
          <w:rFonts w:ascii="仿宋_GB2312" w:eastAsia="仿宋_GB2312"/>
          <w:sz w:val="32"/>
          <w:szCs w:val="32"/>
        </w:rPr>
      </w:pPr>
      <w:r>
        <w:rPr>
          <w:rFonts w:hint="eastAsia" w:ascii="仿宋_GB2312" w:eastAsia="仿宋_GB2312"/>
          <w:sz w:val="32"/>
          <w:szCs w:val="32"/>
        </w:rPr>
        <w:t>建立健全气象灾害风险评估机制。各级各部门应定期组织开展气象灾害普查和气象灾害风险评估区划，并根据气象灾害风险评估结果划定灾害风险区域，对风险隐患做好管控和整治。</w:t>
      </w:r>
    </w:p>
    <w:p w14:paraId="14E0CA8C">
      <w:pPr>
        <w:spacing w:line="560" w:lineRule="exact"/>
        <w:ind w:firstLine="640" w:firstLineChars="200"/>
        <w:rPr>
          <w:rFonts w:ascii="仿宋_GB2312" w:eastAsia="仿宋_GB2312"/>
          <w:sz w:val="32"/>
          <w:szCs w:val="32"/>
        </w:rPr>
      </w:pPr>
      <w:r>
        <w:rPr>
          <w:rFonts w:hint="eastAsia" w:ascii="仿宋_GB2312" w:eastAsia="仿宋_GB2312"/>
          <w:sz w:val="32"/>
          <w:szCs w:val="32"/>
        </w:rPr>
        <w:t>建立以气象灾害预警信号为先导的应急机制。各部门各级单位应</w:t>
      </w:r>
      <w:r>
        <w:rPr>
          <w:rFonts w:ascii="仿宋_GB2312" w:eastAsia="仿宋_GB2312"/>
          <w:sz w:val="32"/>
          <w:szCs w:val="32"/>
        </w:rPr>
        <w:t>针对不同种类、不同级别的气象灾害预警信号制定相应的防御措施，明确在高级别气象灾害预警信号情况下，高风险区域、高敏感行业、高危群体的自动停工、停课、停运等工作机制。</w:t>
      </w:r>
    </w:p>
    <w:p w14:paraId="5BD65AC1">
      <w:pPr>
        <w:spacing w:line="560" w:lineRule="exact"/>
        <w:ind w:firstLine="640" w:firstLineChars="200"/>
        <w:rPr>
          <w:rFonts w:ascii="仿宋_GB2312" w:eastAsia="仿宋_GB2312"/>
          <w:sz w:val="32"/>
          <w:szCs w:val="32"/>
        </w:rPr>
      </w:pPr>
      <w:r>
        <w:rPr>
          <w:rFonts w:hint="eastAsia" w:ascii="仿宋_GB2312" w:eastAsia="仿宋_GB2312"/>
          <w:sz w:val="32"/>
          <w:szCs w:val="32"/>
        </w:rPr>
        <w:t>加强重大建设工程的气候可行性论证。各相关部门、各街道（景区管理局）在国家重大建设工程、重大区域性经济开发项目以及城市规划编制中，应统筹考虑气候可行性和气象灾害的风险性，开展区域气候可行性论证，避免、减轻气象灾害的影响。</w:t>
      </w:r>
    </w:p>
    <w:p w14:paraId="1656B043">
      <w:pPr>
        <w:spacing w:line="560" w:lineRule="exact"/>
        <w:ind w:firstLine="640" w:firstLineChars="200"/>
        <w:rPr>
          <w:rFonts w:ascii="仿宋_GB2312" w:eastAsia="仿宋_GB2312"/>
          <w:sz w:val="32"/>
          <w:szCs w:val="32"/>
        </w:rPr>
      </w:pPr>
      <w:r>
        <w:rPr>
          <w:rFonts w:hint="eastAsia" w:ascii="仿宋_GB2312" w:eastAsia="仿宋_GB2312"/>
          <w:sz w:val="32"/>
          <w:szCs w:val="32"/>
        </w:rPr>
        <w:t>加强气象减灾知识宣传培训和应急预案演练。各部门、各街道应组织做好气象灾害预警信号的再传播、气象灾害防御科普知识宣传培训，经常性组织开展灾害防御应急演练。</w:t>
      </w:r>
    </w:p>
    <w:p w14:paraId="774A0B8D">
      <w:pPr>
        <w:pStyle w:val="5"/>
        <w:spacing w:before="0" w:after="0" w:line="560" w:lineRule="exact"/>
      </w:pPr>
      <w:bookmarkStart w:id="14" w:name="_Toc119682397"/>
      <w:r>
        <w:rPr>
          <w:rFonts w:hint="eastAsia"/>
        </w:rPr>
        <w:t>3.2 监测</w:t>
      </w:r>
      <w:bookmarkEnd w:id="14"/>
    </w:p>
    <w:p w14:paraId="01425D01">
      <w:pPr>
        <w:spacing w:line="560" w:lineRule="exact"/>
        <w:ind w:firstLine="640" w:firstLineChars="200"/>
        <w:rPr>
          <w:rFonts w:ascii="仿宋_GB2312" w:eastAsia="仿宋_GB2312"/>
          <w:sz w:val="32"/>
          <w:szCs w:val="32"/>
        </w:rPr>
      </w:pPr>
      <w:r>
        <w:rPr>
          <w:rFonts w:hint="eastAsia" w:ascii="仿宋_GB2312" w:eastAsia="仿宋_GB2312"/>
          <w:sz w:val="32"/>
          <w:szCs w:val="32"/>
        </w:rPr>
        <w:t>区气象局负责全区综合气象观测系统的布局规划、建设和维护，各街道(景区管理局)协助气象监测设施的选址，为气象设施建设、维护等提供便利，并配合做好相关气象设施及环境的保护。各相关部门应按照职责分工，优化加密观测站网，完善气象灾害及其衍生、次生灾害的综合监测体系。</w:t>
      </w:r>
    </w:p>
    <w:p w14:paraId="17B49E49">
      <w:pPr>
        <w:spacing w:line="560" w:lineRule="exact"/>
        <w:ind w:firstLine="640" w:firstLineChars="200"/>
        <w:rPr>
          <w:rFonts w:ascii="仿宋_GB2312" w:eastAsia="仿宋_GB2312"/>
          <w:sz w:val="32"/>
          <w:szCs w:val="32"/>
        </w:rPr>
      </w:pPr>
      <w:r>
        <w:rPr>
          <w:rFonts w:hint="eastAsia" w:ascii="仿宋_GB2312" w:eastAsia="仿宋_GB2312"/>
          <w:sz w:val="32"/>
          <w:szCs w:val="32"/>
        </w:rPr>
        <w:t>气象部门应及时公布气象灾害监测信息，并与教育、公安、资源规划、生态环境、住建、交通、农业农村、水务、卫生健康、应急管理、电力等部门、单位建立相应气象及其次生、衍生灾害监测联动机制，实现灾情、险情等信息的实时共享。</w:t>
      </w:r>
    </w:p>
    <w:p w14:paraId="2BC4D49D">
      <w:pPr>
        <w:pStyle w:val="5"/>
        <w:spacing w:before="0" w:after="0" w:line="560" w:lineRule="exact"/>
      </w:pPr>
      <w:bookmarkStart w:id="15" w:name="_Toc119682398"/>
      <w:r>
        <w:rPr>
          <w:rFonts w:hint="eastAsia"/>
        </w:rPr>
        <w:t>3.3 预警</w:t>
      </w:r>
      <w:bookmarkEnd w:id="15"/>
    </w:p>
    <w:p w14:paraId="21F9B86B">
      <w:pPr>
        <w:spacing w:line="560" w:lineRule="exact"/>
        <w:rPr>
          <w:rFonts w:ascii="仿宋_GB2312" w:eastAsia="仿宋_GB2312"/>
          <w:b/>
          <w:sz w:val="32"/>
          <w:szCs w:val="32"/>
        </w:rPr>
      </w:pPr>
      <w:r>
        <w:rPr>
          <w:rFonts w:hint="eastAsia" w:ascii="仿宋_GB2312" w:eastAsia="仿宋_GB2312"/>
          <w:b/>
          <w:sz w:val="32"/>
          <w:szCs w:val="32"/>
        </w:rPr>
        <w:t>3.3.1 预警信号</w:t>
      </w:r>
    </w:p>
    <w:p w14:paraId="3A226469">
      <w:pPr>
        <w:spacing w:line="560" w:lineRule="exact"/>
        <w:ind w:firstLine="640" w:firstLineChars="200"/>
        <w:rPr>
          <w:rFonts w:ascii="仿宋_GB2312" w:eastAsia="仿宋_GB2312"/>
          <w:sz w:val="32"/>
          <w:szCs w:val="32"/>
        </w:rPr>
      </w:pPr>
      <w:r>
        <w:rPr>
          <w:rFonts w:hint="eastAsia" w:ascii="仿宋_GB2312" w:eastAsia="仿宋_GB2312"/>
          <w:sz w:val="32"/>
          <w:szCs w:val="32"/>
        </w:rPr>
        <w:t>根据气象灾害的紧急程度、发展态势和可能造成的危害程度，一般将气象灾害预警信号分为四个级别，由低至高分别用蓝、黄、橙、红标示。一级预警即红色预警为最高级别。（详见附件2：西安市气象灾害预警信号及防御指南，该标准根据上级指导意见动态更新）</w:t>
      </w:r>
    </w:p>
    <w:p w14:paraId="5C8CECFA">
      <w:pPr>
        <w:spacing w:line="560" w:lineRule="exact"/>
        <w:rPr>
          <w:rFonts w:ascii="仿宋_GB2312" w:eastAsia="仿宋_GB2312"/>
          <w:b/>
          <w:sz w:val="32"/>
          <w:szCs w:val="32"/>
        </w:rPr>
      </w:pPr>
      <w:r>
        <w:rPr>
          <w:rFonts w:hint="eastAsia" w:ascii="仿宋_GB2312" w:eastAsia="仿宋_GB2312"/>
          <w:b/>
          <w:sz w:val="32"/>
          <w:szCs w:val="32"/>
        </w:rPr>
        <w:t>3.3.2 预警信号发布</w:t>
      </w:r>
    </w:p>
    <w:p w14:paraId="1B81FEB9">
      <w:pPr>
        <w:spacing w:line="560" w:lineRule="exact"/>
        <w:ind w:firstLine="640" w:firstLineChars="200"/>
        <w:rPr>
          <w:rFonts w:ascii="仿宋_GB2312" w:eastAsia="仿宋_GB2312"/>
          <w:sz w:val="32"/>
          <w:szCs w:val="32"/>
        </w:rPr>
      </w:pPr>
      <w:r>
        <w:rPr>
          <w:rFonts w:hint="eastAsia" w:ascii="仿宋_GB2312" w:eastAsia="仿宋_GB2312"/>
          <w:b/>
          <w:sz w:val="32"/>
          <w:szCs w:val="32"/>
        </w:rPr>
        <w:t>发布制度：</w:t>
      </w:r>
      <w:r>
        <w:rPr>
          <w:rFonts w:hint="eastAsia" w:ascii="仿宋_GB2312" w:eastAsia="仿宋_GB2312"/>
          <w:sz w:val="32"/>
          <w:szCs w:val="32"/>
        </w:rPr>
        <w:t>遵循“归口管理、统一发布、快速传播”的原则，气象灾害预警信号由区气象台负责制作，并通过突发事件预警信息发布平台（短信）、鄠邑气象微信公众号统一发布，其他任何组织和个人不得制作和向社会发布气象灾害预警信号。</w:t>
      </w:r>
    </w:p>
    <w:p w14:paraId="43787794">
      <w:pPr>
        <w:spacing w:line="560" w:lineRule="exact"/>
        <w:ind w:firstLine="640" w:firstLineChars="200"/>
        <w:rPr>
          <w:rFonts w:ascii="仿宋_GB2312" w:eastAsia="仿宋_GB2312"/>
          <w:sz w:val="32"/>
          <w:szCs w:val="32"/>
        </w:rPr>
      </w:pPr>
      <w:r>
        <w:rPr>
          <w:rFonts w:hint="eastAsia" w:ascii="仿宋_GB2312" w:eastAsia="仿宋_GB2312"/>
          <w:b/>
          <w:sz w:val="32"/>
          <w:szCs w:val="32"/>
        </w:rPr>
        <w:t>发布内容：</w:t>
      </w:r>
      <w:r>
        <w:rPr>
          <w:rFonts w:hint="eastAsia" w:ascii="仿宋_GB2312" w:eastAsia="仿宋_GB2312"/>
          <w:sz w:val="32"/>
          <w:szCs w:val="32"/>
        </w:rPr>
        <w:t>气象灾害预警信号内容主要包括：气象灾害的种类、预警级别、起始时间、可能影响范围、警示事项、应采取的措施和发布机关等。</w:t>
      </w:r>
    </w:p>
    <w:p w14:paraId="3F8BC608">
      <w:pPr>
        <w:spacing w:line="560" w:lineRule="exact"/>
        <w:ind w:firstLine="640" w:firstLineChars="200"/>
        <w:rPr>
          <w:rFonts w:ascii="仿宋_GB2312" w:eastAsia="仿宋_GB2312"/>
          <w:sz w:val="32"/>
          <w:szCs w:val="32"/>
        </w:rPr>
      </w:pPr>
      <w:r>
        <w:rPr>
          <w:rFonts w:hint="eastAsia" w:ascii="仿宋_GB2312" w:eastAsia="仿宋_GB2312"/>
          <w:b/>
          <w:sz w:val="32"/>
          <w:szCs w:val="32"/>
        </w:rPr>
        <w:t>传播要求：</w:t>
      </w:r>
      <w:r>
        <w:rPr>
          <w:rFonts w:hint="eastAsia" w:ascii="仿宋_GB2312" w:eastAsia="仿宋_GB2312"/>
          <w:sz w:val="32"/>
          <w:szCs w:val="32"/>
        </w:rPr>
        <w:t>区有关部门、各街道（景区管理局）应通过现有、自有的信息渠道，准确、及时传播预警信号内容，实现本部门管理范围预警信号全覆盖。</w:t>
      </w:r>
    </w:p>
    <w:p w14:paraId="70662E81">
      <w:pPr>
        <w:spacing w:line="560" w:lineRule="exact"/>
        <w:ind w:firstLine="640" w:firstLineChars="200"/>
        <w:rPr>
          <w:rFonts w:ascii="仿宋_GB2312" w:eastAsia="仿宋_GB2312"/>
          <w:sz w:val="32"/>
          <w:szCs w:val="32"/>
        </w:rPr>
      </w:pPr>
      <w:r>
        <w:rPr>
          <w:rFonts w:hint="eastAsia" w:ascii="仿宋_GB2312" w:eastAsia="仿宋_GB2312"/>
          <w:sz w:val="32"/>
          <w:szCs w:val="32"/>
        </w:rPr>
        <w:t>区委宣传部统一协调区电视台、本地网络媒体以及社会媒体及时向社会公众传播气象灾害预警信号。电信、移动、联通等基础电信运营商应根据应急需求，在区气象台发布高等级的气象灾害预警信号时，通过现有短信平台向公众免费推送。公共场所电子显示屏、有线广播、应急广播等传播媒介的所属单位、企业或组织应落实专人负责关注气象灾害预警信号发布情况并及时接收传播。</w:t>
      </w:r>
    </w:p>
    <w:p w14:paraId="280A5B5D">
      <w:pPr>
        <w:spacing w:line="560" w:lineRule="exact"/>
        <w:ind w:firstLine="640" w:firstLineChars="200"/>
        <w:rPr>
          <w:rFonts w:ascii="仿宋_GB2312" w:eastAsia="仿宋_GB2312"/>
          <w:sz w:val="32"/>
          <w:szCs w:val="32"/>
        </w:rPr>
      </w:pPr>
      <w:r>
        <w:rPr>
          <w:rFonts w:hint="eastAsia" w:ascii="仿宋_GB2312" w:eastAsia="仿宋_GB2312"/>
          <w:sz w:val="32"/>
          <w:szCs w:val="32"/>
        </w:rPr>
        <w:t>社区（村）、学校、医院、企业、建筑工地等要指定专人负责气象灾害预警信号的接收传递工作，确保气象灾害预警信号在“最后一公里”有效传递。对老、幼、病、残、孕等特殊人群以及学校等特殊场所和警报盲区应当采取有针对性的公告方式。</w:t>
      </w:r>
    </w:p>
    <w:p w14:paraId="36595C3E">
      <w:pPr>
        <w:spacing w:line="560" w:lineRule="exact"/>
        <w:rPr>
          <w:rFonts w:ascii="仿宋_GB2312" w:eastAsia="仿宋_GB2312"/>
          <w:b/>
          <w:sz w:val="32"/>
          <w:szCs w:val="32"/>
        </w:rPr>
      </w:pPr>
      <w:r>
        <w:rPr>
          <w:rFonts w:hint="eastAsia" w:ascii="仿宋_GB2312" w:eastAsia="仿宋_GB2312"/>
          <w:b/>
          <w:sz w:val="32"/>
          <w:szCs w:val="32"/>
        </w:rPr>
        <w:t>3.3.3 预警调整和解除</w:t>
      </w:r>
    </w:p>
    <w:p w14:paraId="7C439359">
      <w:pPr>
        <w:spacing w:line="560" w:lineRule="exact"/>
        <w:ind w:firstLine="640" w:firstLineChars="200"/>
        <w:rPr>
          <w:rFonts w:ascii="仿宋_GB2312" w:eastAsia="仿宋_GB2312"/>
          <w:sz w:val="32"/>
          <w:szCs w:val="32"/>
        </w:rPr>
      </w:pPr>
      <w:r>
        <w:rPr>
          <w:rFonts w:hint="eastAsia" w:ascii="仿宋_GB2312" w:eastAsia="仿宋_GB2312"/>
          <w:sz w:val="32"/>
          <w:szCs w:val="32"/>
        </w:rPr>
        <w:t>区气象台根据气象灾害发展趋势，适时调整预警信号级别并更新发布。气象灾害程度不符合预警条件时，应当立即宣布解除预警信号，终止预警。</w:t>
      </w:r>
    </w:p>
    <w:p w14:paraId="02682B89">
      <w:pPr>
        <w:pStyle w:val="5"/>
        <w:spacing w:before="0" w:after="0" w:line="560" w:lineRule="exact"/>
      </w:pPr>
      <w:bookmarkStart w:id="16" w:name="_Toc119682399"/>
      <w:r>
        <w:rPr>
          <w:rFonts w:hint="eastAsia"/>
        </w:rPr>
        <w:t>3.4 预警准备</w:t>
      </w:r>
      <w:bookmarkEnd w:id="16"/>
    </w:p>
    <w:p w14:paraId="2145500D">
      <w:pPr>
        <w:spacing w:line="560" w:lineRule="exact"/>
        <w:ind w:firstLine="640" w:firstLineChars="200"/>
        <w:rPr>
          <w:rFonts w:ascii="仿宋_GB2312" w:eastAsia="仿宋_GB2312"/>
          <w:sz w:val="32"/>
          <w:szCs w:val="32"/>
        </w:rPr>
      </w:pPr>
      <w:r>
        <w:rPr>
          <w:rFonts w:hint="eastAsia" w:ascii="仿宋_GB2312" w:eastAsia="仿宋_GB2312"/>
          <w:sz w:val="32"/>
          <w:szCs w:val="32"/>
        </w:rPr>
        <w:t>各街道（景区管理局）、各部门和单位要高度重视气象灾害预警信号，密切关注天气变化及灾害发展趋势，按照预案及时采取有效措施，开展必要的处置工作。预警信号级别达到规定标准后，有关责任人员应立即到岗到位，组织力量对本地区、本部门可能导致的风险进行分析、评估，针对性地采取防控措施，落实抢险队伍和物资等各项准备工作。</w:t>
      </w:r>
    </w:p>
    <w:p w14:paraId="1273D2D5">
      <w:pPr>
        <w:spacing w:line="560" w:lineRule="exact"/>
        <w:ind w:firstLine="640" w:firstLineChars="200"/>
        <w:rPr>
          <w:rFonts w:ascii="仿宋_GB2312" w:eastAsia="仿宋_GB2312"/>
          <w:sz w:val="32"/>
          <w:szCs w:val="32"/>
        </w:rPr>
      </w:pPr>
      <w:r>
        <w:rPr>
          <w:rFonts w:hint="eastAsia" w:ascii="仿宋_GB2312" w:eastAsia="仿宋_GB2312"/>
          <w:sz w:val="32"/>
          <w:szCs w:val="32"/>
        </w:rPr>
        <w:t>各街道（景区管理局）应完善紧急疏散管理办法和程序，明确各级责任人，确保在紧急情况下群众安全、有序转移或疏散到应急避难场所。</w:t>
      </w:r>
    </w:p>
    <w:p w14:paraId="7413B69A">
      <w:pPr>
        <w:pStyle w:val="4"/>
        <w:spacing w:before="0" w:after="0" w:line="560" w:lineRule="exact"/>
      </w:pPr>
      <w:bookmarkStart w:id="17" w:name="_Toc119682400"/>
      <w:r>
        <w:rPr>
          <w:rFonts w:hint="eastAsia"/>
        </w:rPr>
        <w:t>4 应急响应</w:t>
      </w:r>
      <w:bookmarkEnd w:id="17"/>
    </w:p>
    <w:p w14:paraId="19F2F4CF">
      <w:pPr>
        <w:pStyle w:val="5"/>
        <w:spacing w:before="0" w:after="0" w:line="560" w:lineRule="exact"/>
      </w:pPr>
      <w:bookmarkStart w:id="18" w:name="_Toc119682401"/>
      <w:r>
        <w:rPr>
          <w:rFonts w:hint="eastAsia"/>
        </w:rPr>
        <w:t>4.1 总体要求</w:t>
      </w:r>
      <w:bookmarkEnd w:id="18"/>
    </w:p>
    <w:p w14:paraId="65FB04A5">
      <w:pPr>
        <w:spacing w:line="560" w:lineRule="exact"/>
        <w:ind w:firstLine="640" w:firstLineChars="200"/>
        <w:rPr>
          <w:rFonts w:ascii="仿宋_GB2312" w:eastAsia="仿宋_GB2312"/>
          <w:sz w:val="32"/>
          <w:szCs w:val="32"/>
        </w:rPr>
      </w:pPr>
      <w:r>
        <w:rPr>
          <w:rFonts w:hint="eastAsia" w:ascii="仿宋_GB2312" w:eastAsia="仿宋_GB2312"/>
          <w:sz w:val="32"/>
          <w:szCs w:val="32"/>
        </w:rPr>
        <w:t>统筹协调，统分结合。气象灾害应急处置遵循“统一指挥、专常兼备、反应灵敏、上下联动”、“一类事项原则上由一个部门统筹，一件事情原则上由一个部门负责”的应急管理体制，形成“全灾种、大应急”工作格局。</w:t>
      </w:r>
    </w:p>
    <w:p w14:paraId="0545B1CE">
      <w:pPr>
        <w:spacing w:line="560" w:lineRule="exact"/>
        <w:ind w:firstLine="640" w:firstLineChars="200"/>
        <w:rPr>
          <w:rFonts w:ascii="仿宋_GB2312" w:eastAsia="仿宋_GB2312"/>
          <w:sz w:val="32"/>
          <w:szCs w:val="32"/>
        </w:rPr>
      </w:pPr>
      <w:r>
        <w:rPr>
          <w:rFonts w:hint="eastAsia" w:ascii="仿宋_GB2312" w:eastAsia="仿宋_GB2312"/>
          <w:sz w:val="32"/>
          <w:szCs w:val="32"/>
        </w:rPr>
        <w:t>分级分类管理原则。气象灾害应急处置应当根据气象灾害影响程度及范围、及引发的次生、衍生灾害，分灾害种类由对应的灾害应急指挥部组织实施。区有关部门、各街道（景区管理局）应当根据气象灾害预警信号等级和灾害发生情况，依照《中华人民共和国突发事件应对法》和有关法律、法规的规定，启动各自相应级别的应急预案。</w:t>
      </w:r>
    </w:p>
    <w:p w14:paraId="253FFD8F">
      <w:pPr>
        <w:pStyle w:val="5"/>
        <w:spacing w:before="0" w:after="0" w:line="560" w:lineRule="exact"/>
      </w:pPr>
      <w:bookmarkStart w:id="19" w:name="_Toc119682402"/>
      <w:r>
        <w:rPr>
          <w:rFonts w:hint="eastAsia"/>
        </w:rPr>
        <w:t>4.2 信息报告和共享</w:t>
      </w:r>
      <w:bookmarkEnd w:id="19"/>
    </w:p>
    <w:p w14:paraId="5F65E543">
      <w:pPr>
        <w:spacing w:line="560" w:lineRule="exact"/>
        <w:ind w:firstLine="640" w:firstLineChars="200"/>
        <w:rPr>
          <w:rFonts w:ascii="仿宋_GB2312" w:eastAsia="仿宋_GB2312"/>
          <w:sz w:val="32"/>
          <w:szCs w:val="32"/>
        </w:rPr>
      </w:pPr>
      <w:r>
        <w:rPr>
          <w:rFonts w:hint="eastAsia" w:ascii="仿宋_GB2312" w:eastAsia="仿宋_GB2312"/>
          <w:b/>
          <w:sz w:val="32"/>
          <w:szCs w:val="32"/>
        </w:rPr>
        <w:t>1.信息报告：</w:t>
      </w:r>
      <w:r>
        <w:rPr>
          <w:rFonts w:hint="eastAsia" w:ascii="仿宋_GB2312" w:eastAsia="仿宋_GB2312"/>
          <w:sz w:val="32"/>
          <w:szCs w:val="32"/>
        </w:rPr>
        <w:t>气象灾害及其次生、衍生灾害发生后，区有关部门、各街道（景区管理局）及社区（村组）要按照国家突发事件信息报送的有关规定逐级上报相关灾情信息，并及时续报灾害处置等有关情况。报告的内容主要包括时间、地点、信息来源、灾害性质、影响范围、灾害发展趋势和已经采取的措施等，报告要简明扼要、迅速准确。</w:t>
      </w:r>
    </w:p>
    <w:p w14:paraId="74FBBA4F">
      <w:pPr>
        <w:spacing w:line="560" w:lineRule="exact"/>
        <w:ind w:firstLine="640" w:firstLineChars="200"/>
        <w:rPr>
          <w:rFonts w:ascii="仿宋_GB2312" w:eastAsia="仿宋_GB2312"/>
          <w:sz w:val="32"/>
          <w:szCs w:val="32"/>
        </w:rPr>
      </w:pPr>
      <w:r>
        <w:rPr>
          <w:rFonts w:hint="eastAsia" w:ascii="仿宋_GB2312" w:eastAsia="仿宋_GB2312"/>
          <w:b/>
          <w:sz w:val="32"/>
          <w:szCs w:val="32"/>
        </w:rPr>
        <w:t>2.信息共享：</w:t>
      </w:r>
      <w:r>
        <w:rPr>
          <w:rFonts w:hint="eastAsia" w:ascii="仿宋_GB2312" w:eastAsia="仿宋_GB2312"/>
          <w:sz w:val="32"/>
          <w:szCs w:val="32"/>
        </w:rPr>
        <w:t>区气象局负责发布气象灾害监测预报预警信息，区应急管理局牵头建立气象灾害及其次生、衍生灾害灾情互通共享机制，与区公安分局、区民政局、区资源规划分局、区生态环境分局、区交通局、区水务局、区卫健局、区城管局以及电力、交通等有关部门实现灾情、险情等信息的及时通报、实时共享。</w:t>
      </w:r>
    </w:p>
    <w:p w14:paraId="5EB15F57">
      <w:pPr>
        <w:pStyle w:val="5"/>
        <w:spacing w:before="0" w:after="0" w:line="560" w:lineRule="exact"/>
      </w:pPr>
      <w:bookmarkStart w:id="20" w:name="_Toc119682403"/>
      <w:r>
        <w:rPr>
          <w:rFonts w:hint="eastAsia"/>
        </w:rPr>
        <w:t>4.3 应急响应触发</w:t>
      </w:r>
      <w:bookmarkEnd w:id="20"/>
    </w:p>
    <w:p w14:paraId="0F574EEF">
      <w:pPr>
        <w:spacing w:line="560" w:lineRule="exact"/>
        <w:rPr>
          <w:rFonts w:ascii="仿宋_GB2312" w:eastAsia="仿宋_GB2312"/>
          <w:b/>
          <w:sz w:val="32"/>
          <w:szCs w:val="32"/>
        </w:rPr>
      </w:pPr>
      <w:r>
        <w:rPr>
          <w:rFonts w:hint="eastAsia" w:ascii="仿宋_GB2312" w:eastAsia="仿宋_GB2312"/>
          <w:b/>
          <w:sz w:val="32"/>
          <w:szCs w:val="32"/>
        </w:rPr>
        <w:t>4.3.1 气象预警信号级别</w:t>
      </w:r>
    </w:p>
    <w:p w14:paraId="45087A1B">
      <w:pPr>
        <w:spacing w:line="560" w:lineRule="exact"/>
        <w:ind w:firstLine="640" w:firstLineChars="200"/>
        <w:rPr>
          <w:rFonts w:ascii="仿宋_GB2312" w:eastAsia="仿宋_GB2312"/>
          <w:sz w:val="32"/>
          <w:szCs w:val="32"/>
        </w:rPr>
      </w:pPr>
      <w:r>
        <w:rPr>
          <w:rFonts w:hint="eastAsia" w:ascii="仿宋_GB2312" w:eastAsia="仿宋_GB2312"/>
          <w:sz w:val="32"/>
          <w:szCs w:val="32"/>
        </w:rPr>
        <w:t>气象部门按照气象灾害影响程度、范围及其引发的次生、衍生灾害类别，综合评估分析，确定预警级别。预警级别从低到高分为Ⅳ级（一般）、Ⅲ级（较大）、Ⅱ级（重大）、Ⅰ级（特别重大）四个等级，分别用蓝、黄、橙、红四种颜色表示。</w:t>
      </w:r>
    </w:p>
    <w:p w14:paraId="3AE5A626">
      <w:pPr>
        <w:spacing w:line="560" w:lineRule="exact"/>
        <w:ind w:firstLine="640" w:firstLineChars="200"/>
        <w:rPr>
          <w:rFonts w:ascii="仿宋_GB2312" w:eastAsia="仿宋_GB2312"/>
          <w:sz w:val="32"/>
          <w:szCs w:val="32"/>
        </w:rPr>
      </w:pPr>
      <w:r>
        <w:rPr>
          <w:rFonts w:hint="eastAsia" w:ascii="仿宋_GB2312" w:eastAsia="仿宋_GB2312"/>
          <w:sz w:val="32"/>
          <w:szCs w:val="32"/>
        </w:rPr>
        <w:t>当发布气象灾害蓝色预警信号时，气象局开展加密会商；当发布气象灾害黄色预警信号时，气象局启动加密监测，提高预报预警频次；当发布气象灾害橙色及红色预警信号时，气象局立即开展面向区委、区政府相关领导以及各有关部门主要负责人的点对点叫应。</w:t>
      </w:r>
    </w:p>
    <w:p w14:paraId="0A40BFE4">
      <w:pPr>
        <w:spacing w:line="560" w:lineRule="exact"/>
        <w:rPr>
          <w:rFonts w:ascii="仿宋_GB2312" w:eastAsia="仿宋_GB2312"/>
          <w:sz w:val="32"/>
          <w:szCs w:val="32"/>
        </w:rPr>
      </w:pPr>
      <w:r>
        <w:rPr>
          <w:rFonts w:hint="eastAsia" w:ascii="仿宋_GB2312" w:eastAsia="仿宋_GB2312"/>
          <w:b/>
          <w:sz w:val="32"/>
          <w:szCs w:val="32"/>
        </w:rPr>
        <w:t>4.3.2 预警信号触发应急响应</w:t>
      </w:r>
    </w:p>
    <w:p w14:paraId="2094DA88">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有关部门、单位负责根据不同种类灾害和不同颜色气象灾害预警信号建立相关次生、衍生灾害风险指标；根据发布的气象灾害预警信号级别及时组织风险研判，做好防范准备和应对工作；根据气象灾害预警信号等级、影响程度和专项应急预案建立的启动标准，适时启动有关专项应急预案： </w:t>
      </w:r>
    </w:p>
    <w:p w14:paraId="779F3417">
      <w:pPr>
        <w:spacing w:line="560" w:lineRule="exact"/>
        <w:ind w:firstLine="640" w:firstLineChars="200"/>
        <w:rPr>
          <w:rFonts w:ascii="仿宋_GB2312" w:eastAsia="仿宋_GB2312"/>
          <w:sz w:val="32"/>
          <w:szCs w:val="32"/>
        </w:rPr>
      </w:pPr>
      <w:r>
        <w:rPr>
          <w:rFonts w:ascii="仿宋_GB2312" w:eastAsia="仿宋_GB2312"/>
          <w:sz w:val="32"/>
          <w:szCs w:val="32"/>
        </w:rPr>
        <w:t>暴雨（及连阴雨）：主要适用于防汛应急预案、地质灾害应急预案、城市内涝应急预案等。</w:t>
      </w:r>
    </w:p>
    <w:p w14:paraId="53F84F6B">
      <w:pPr>
        <w:spacing w:line="560" w:lineRule="exact"/>
        <w:ind w:firstLine="640" w:firstLineChars="200"/>
        <w:rPr>
          <w:rFonts w:ascii="仿宋_GB2312" w:eastAsia="仿宋_GB2312"/>
          <w:sz w:val="32"/>
          <w:szCs w:val="32"/>
        </w:rPr>
      </w:pPr>
      <w:r>
        <w:rPr>
          <w:rFonts w:hint="eastAsia" w:ascii="仿宋_GB2312" w:eastAsia="仿宋_GB2312"/>
          <w:sz w:val="32"/>
          <w:szCs w:val="32"/>
        </w:rPr>
        <w:t>暴雨、</w:t>
      </w:r>
      <w:r>
        <w:rPr>
          <w:rFonts w:ascii="仿宋_GB2312" w:eastAsia="仿宋_GB2312"/>
          <w:sz w:val="32"/>
          <w:szCs w:val="32"/>
        </w:rPr>
        <w:t>暴雪、道路结冰、低温、寒潮、大雾、沙尘暴：主要适用于道路交通事故应急预案、公路交通突发事件应急预案、轨道交通事故应急预案等。</w:t>
      </w:r>
    </w:p>
    <w:p w14:paraId="085B9633">
      <w:pPr>
        <w:spacing w:line="560" w:lineRule="exact"/>
        <w:ind w:firstLine="640" w:firstLineChars="200"/>
        <w:rPr>
          <w:rFonts w:ascii="仿宋_GB2312" w:eastAsia="仿宋_GB2312"/>
          <w:sz w:val="32"/>
          <w:szCs w:val="32"/>
        </w:rPr>
      </w:pPr>
      <w:r>
        <w:rPr>
          <w:rFonts w:ascii="仿宋_GB2312" w:eastAsia="仿宋_GB2312"/>
          <w:sz w:val="32"/>
          <w:szCs w:val="32"/>
        </w:rPr>
        <w:t>高温、大风、雷电、干旱：主要适用于突发森林火灾应急预案、火灾应急预案等。</w:t>
      </w:r>
    </w:p>
    <w:p w14:paraId="4A351669">
      <w:pPr>
        <w:spacing w:line="560" w:lineRule="exact"/>
        <w:ind w:firstLine="640" w:firstLineChars="200"/>
        <w:rPr>
          <w:rFonts w:ascii="仿宋_GB2312" w:eastAsia="仿宋_GB2312"/>
          <w:sz w:val="32"/>
          <w:szCs w:val="32"/>
        </w:rPr>
      </w:pPr>
      <w:r>
        <w:rPr>
          <w:rFonts w:ascii="仿宋_GB2312" w:eastAsia="仿宋_GB2312"/>
          <w:sz w:val="32"/>
          <w:szCs w:val="32"/>
        </w:rPr>
        <w:t>干旱、高温：主要适用于抗旱应急预案等。</w:t>
      </w:r>
    </w:p>
    <w:p w14:paraId="754FA45F">
      <w:pPr>
        <w:spacing w:line="560" w:lineRule="exact"/>
        <w:ind w:firstLine="640" w:firstLineChars="200"/>
        <w:rPr>
          <w:rFonts w:ascii="仿宋_GB2312" w:eastAsia="仿宋_GB2312"/>
          <w:sz w:val="32"/>
          <w:szCs w:val="32"/>
        </w:rPr>
      </w:pPr>
      <w:r>
        <w:rPr>
          <w:rFonts w:ascii="仿宋_GB2312" w:eastAsia="仿宋_GB2312"/>
          <w:sz w:val="32"/>
          <w:szCs w:val="32"/>
        </w:rPr>
        <w:t>暴雨、干旱、高温、低温、暴雪、寒潮、连阴雨、冰雹、大风：主要适用于农业自然灾害应急预案等。</w:t>
      </w:r>
    </w:p>
    <w:p w14:paraId="6B3E58F8">
      <w:pPr>
        <w:adjustRightInd w:val="0"/>
        <w:snapToGrid w:val="0"/>
        <w:spacing w:line="560" w:lineRule="exact"/>
        <w:ind w:firstLine="640" w:firstLineChars="200"/>
        <w:rPr>
          <w:rFonts w:ascii="仿宋_GB2312" w:eastAsia="仿宋_GB2312" w:cs="仿宋"/>
          <w:sz w:val="32"/>
          <w:szCs w:val="32"/>
        </w:rPr>
      </w:pPr>
      <w:r>
        <w:rPr>
          <w:rFonts w:ascii="仿宋_GB2312" w:eastAsia="仿宋_GB2312"/>
          <w:sz w:val="32"/>
          <w:szCs w:val="32"/>
        </w:rPr>
        <w:t>高温、低温、寒潮、沙尘暴、霾：主要适用于突发公</w:t>
      </w:r>
      <w:r>
        <w:rPr>
          <w:rFonts w:ascii="仿宋_GB2312" w:eastAsia="仿宋_GB2312" w:cs="仿宋"/>
          <w:sz w:val="32"/>
          <w:szCs w:val="32"/>
        </w:rPr>
        <w:t>共卫生事件应急预案等。</w:t>
      </w:r>
    </w:p>
    <w:p w14:paraId="03959C9D">
      <w:pPr>
        <w:adjustRightInd w:val="0"/>
        <w:snapToGrid w:val="0"/>
        <w:spacing w:line="560" w:lineRule="exact"/>
        <w:ind w:firstLine="640" w:firstLineChars="200"/>
        <w:rPr>
          <w:rFonts w:ascii="仿宋_GB2312" w:eastAsia="仿宋_GB2312" w:cs="仿宋"/>
          <w:sz w:val="32"/>
          <w:szCs w:val="32"/>
        </w:rPr>
      </w:pPr>
      <w:r>
        <w:rPr>
          <w:rFonts w:ascii="仿宋_GB2312" w:eastAsia="仿宋_GB2312" w:cs="仿宋"/>
          <w:sz w:val="32"/>
          <w:szCs w:val="32"/>
        </w:rPr>
        <w:t>沙尘暴、霾：主要适用于重污染天气事件应急预案等。</w:t>
      </w:r>
    </w:p>
    <w:p w14:paraId="1A32940F">
      <w:pPr>
        <w:adjustRightInd w:val="0"/>
        <w:snapToGrid w:val="0"/>
        <w:spacing w:line="560" w:lineRule="exact"/>
        <w:ind w:firstLine="640" w:firstLineChars="200"/>
        <w:rPr>
          <w:rFonts w:ascii="仿宋_GB2312" w:eastAsia="仿宋_GB2312" w:cs="仿宋"/>
          <w:sz w:val="32"/>
          <w:szCs w:val="32"/>
        </w:rPr>
      </w:pPr>
      <w:r>
        <w:rPr>
          <w:rFonts w:ascii="仿宋_GB2312" w:eastAsia="仿宋_GB2312" w:cs="仿宋"/>
          <w:sz w:val="32"/>
          <w:szCs w:val="32"/>
        </w:rPr>
        <w:t>雷电、大风、大雾、高温、沙尘暴：主要适用于相关生产安全事故应急预案等。</w:t>
      </w:r>
    </w:p>
    <w:p w14:paraId="3BC77887">
      <w:pPr>
        <w:spacing w:line="560" w:lineRule="exact"/>
        <w:rPr>
          <w:rFonts w:ascii="仿宋_GB2312" w:eastAsia="仿宋_GB2312"/>
          <w:b/>
          <w:sz w:val="32"/>
          <w:szCs w:val="32"/>
        </w:rPr>
      </w:pPr>
      <w:r>
        <w:rPr>
          <w:rFonts w:hint="eastAsia" w:ascii="仿宋_GB2312" w:eastAsia="仿宋_GB2312"/>
          <w:b/>
          <w:sz w:val="32"/>
          <w:szCs w:val="32"/>
        </w:rPr>
        <w:t>4.3.3 分灾种响应</w:t>
      </w:r>
    </w:p>
    <w:p w14:paraId="4C1A79BB">
      <w:pPr>
        <w:spacing w:line="560" w:lineRule="exact"/>
        <w:rPr>
          <w:rFonts w:ascii="仿宋_GB2312" w:eastAsia="仿宋_GB2312"/>
          <w:b/>
          <w:sz w:val="32"/>
          <w:szCs w:val="32"/>
        </w:rPr>
      </w:pPr>
      <w:r>
        <w:rPr>
          <w:rFonts w:hint="eastAsia" w:ascii="仿宋_GB2312" w:eastAsia="仿宋_GB2312"/>
          <w:b/>
          <w:sz w:val="32"/>
          <w:szCs w:val="32"/>
        </w:rPr>
        <w:t>4.3.3.1 暴雨</w:t>
      </w:r>
    </w:p>
    <w:p w14:paraId="2245E469">
      <w:pPr>
        <w:adjustRightInd w:val="0"/>
        <w:snapToGrid w:val="0"/>
        <w:spacing w:line="560" w:lineRule="exact"/>
        <w:ind w:firstLine="640" w:firstLineChars="200"/>
        <w:rPr>
          <w:rFonts w:ascii="仿宋_GB2312" w:eastAsia="仿宋_GB2312" w:cs="仿宋"/>
          <w:sz w:val="32"/>
          <w:szCs w:val="32"/>
        </w:rPr>
      </w:pPr>
      <w:r>
        <w:rPr>
          <w:rFonts w:hint="eastAsia" w:ascii="仿宋_GB2312" w:eastAsia="仿宋_GB2312" w:cs="仿宋"/>
          <w:sz w:val="32"/>
          <w:szCs w:val="32"/>
        </w:rPr>
        <w:t>根据部门职责和暴雨预警信号等级，应急、资源规划、水务、气象、住建及其他相关部门综合研判风险，按照应急预案有关标准，适时启动防汛、突发地质灾害、灾害救助、城市内涝等专项应急预案。</w:t>
      </w:r>
    </w:p>
    <w:p w14:paraId="4577CE1C">
      <w:pPr>
        <w:adjustRightInd w:val="0"/>
        <w:snapToGrid w:val="0"/>
        <w:spacing w:line="560" w:lineRule="exact"/>
        <w:ind w:firstLine="640" w:firstLineChars="200"/>
        <w:rPr>
          <w:rFonts w:ascii="仿宋_GB2312" w:eastAsia="仿宋_GB2312" w:cs="仿宋"/>
          <w:sz w:val="32"/>
          <w:szCs w:val="32"/>
        </w:rPr>
      </w:pPr>
      <w:r>
        <w:rPr>
          <w:rFonts w:hint="eastAsia" w:ascii="仿宋_GB2312" w:eastAsia="仿宋_GB2312" w:cs="仿宋"/>
          <w:sz w:val="32"/>
          <w:szCs w:val="32"/>
        </w:rPr>
        <w:t>区应急管理局：组织、调度、协调相关单位做好防汛防抢撤等工作。</w:t>
      </w:r>
    </w:p>
    <w:p w14:paraId="11E52273">
      <w:pPr>
        <w:adjustRightInd w:val="0"/>
        <w:snapToGrid w:val="0"/>
        <w:spacing w:line="560" w:lineRule="exact"/>
        <w:ind w:firstLine="640" w:firstLineChars="200"/>
        <w:rPr>
          <w:rFonts w:ascii="仿宋_GB2312" w:eastAsia="仿宋_GB2312" w:cs="仿宋"/>
          <w:sz w:val="32"/>
          <w:szCs w:val="32"/>
        </w:rPr>
      </w:pPr>
      <w:r>
        <w:rPr>
          <w:rFonts w:hint="eastAsia" w:ascii="仿宋_GB2312" w:eastAsia="仿宋_GB2312" w:cs="仿宋"/>
          <w:sz w:val="32"/>
          <w:szCs w:val="32"/>
        </w:rPr>
        <w:t>区教科局：指导督促幼儿园、大中小学校做好</w:t>
      </w:r>
      <w:r>
        <w:rPr>
          <w:rFonts w:hint="eastAsia" w:eastAsia="仿宋_GB2312"/>
          <w:spacing w:val="6"/>
          <w:sz w:val="32"/>
          <w:szCs w:val="32"/>
        </w:rPr>
        <w:t>停课准备，必要时采取停课措施；适</w:t>
      </w:r>
      <w:r>
        <w:rPr>
          <w:rFonts w:hint="eastAsia" w:ascii="仿宋_GB2312" w:eastAsia="仿宋_GB2312" w:cs="仿宋"/>
          <w:sz w:val="32"/>
          <w:szCs w:val="32"/>
        </w:rPr>
        <w:t>时调整上学放学时间。</w:t>
      </w:r>
    </w:p>
    <w:p w14:paraId="25D63A91">
      <w:pPr>
        <w:adjustRightInd w:val="0"/>
        <w:snapToGrid w:val="0"/>
        <w:spacing w:line="560" w:lineRule="exact"/>
        <w:ind w:firstLine="640" w:firstLineChars="200"/>
        <w:rPr>
          <w:rFonts w:ascii="仿宋_GB2312" w:eastAsia="仿宋_GB2312" w:cs="仿宋"/>
          <w:sz w:val="32"/>
          <w:szCs w:val="32"/>
        </w:rPr>
      </w:pPr>
      <w:r>
        <w:rPr>
          <w:rFonts w:hint="eastAsia" w:ascii="仿宋_GB2312" w:eastAsia="仿宋_GB2312" w:cs="仿宋"/>
          <w:sz w:val="32"/>
          <w:szCs w:val="32"/>
        </w:rPr>
        <w:t>区公安分局：对积水地区实行交通引导或管制，提示车辆安全行驶。</w:t>
      </w:r>
    </w:p>
    <w:p w14:paraId="3DD0A517">
      <w:pPr>
        <w:adjustRightInd w:val="0"/>
        <w:snapToGrid w:val="0"/>
        <w:spacing w:line="560" w:lineRule="exact"/>
        <w:ind w:firstLine="640" w:firstLineChars="200"/>
        <w:rPr>
          <w:rFonts w:ascii="仿宋_GB2312" w:eastAsia="仿宋_GB2312" w:cs="仿宋"/>
          <w:sz w:val="32"/>
          <w:szCs w:val="32"/>
        </w:rPr>
      </w:pPr>
      <w:r>
        <w:rPr>
          <w:rFonts w:hint="eastAsia" w:ascii="仿宋_GB2312" w:eastAsia="仿宋_GB2312" w:cs="仿宋"/>
          <w:sz w:val="32"/>
          <w:szCs w:val="32"/>
        </w:rPr>
        <w:t>区资源规划分局：组织、协调、指导相关街办做好暴雨诱发的地质灾害防范工作。</w:t>
      </w:r>
    </w:p>
    <w:p w14:paraId="6184D3F7">
      <w:pPr>
        <w:adjustRightInd w:val="0"/>
        <w:snapToGrid w:val="0"/>
        <w:spacing w:line="560" w:lineRule="exact"/>
        <w:ind w:firstLine="640" w:firstLineChars="200"/>
        <w:rPr>
          <w:rFonts w:ascii="仿宋_GB2312" w:eastAsia="仿宋_GB2312" w:cs="仿宋"/>
          <w:sz w:val="32"/>
          <w:szCs w:val="32"/>
        </w:rPr>
      </w:pPr>
      <w:r>
        <w:rPr>
          <w:rFonts w:hint="eastAsia" w:ascii="仿宋_GB2312" w:eastAsia="仿宋_GB2312" w:cs="仿宋"/>
          <w:sz w:val="32"/>
          <w:szCs w:val="32"/>
        </w:rPr>
        <w:t>区住建局：做好城市排水防涝工作。</w:t>
      </w:r>
    </w:p>
    <w:p w14:paraId="588B22A2">
      <w:pPr>
        <w:adjustRightInd w:val="0"/>
        <w:snapToGrid w:val="0"/>
        <w:spacing w:line="560" w:lineRule="exact"/>
        <w:ind w:firstLine="640" w:firstLineChars="200"/>
        <w:rPr>
          <w:rFonts w:ascii="仿宋_GB2312" w:eastAsia="仿宋_GB2312" w:cs="仿宋"/>
          <w:sz w:val="32"/>
          <w:szCs w:val="32"/>
        </w:rPr>
      </w:pPr>
      <w:r>
        <w:rPr>
          <w:rFonts w:hint="eastAsia" w:ascii="仿宋_GB2312" w:eastAsia="仿宋_GB2312" w:cs="仿宋"/>
          <w:sz w:val="32"/>
          <w:szCs w:val="32"/>
        </w:rPr>
        <w:t>区水务局：组织开展洪水预报预警工作，实施洪水调度，提供防汛抢险技术支撑。</w:t>
      </w:r>
    </w:p>
    <w:p w14:paraId="053728A3">
      <w:pPr>
        <w:adjustRightInd w:val="0"/>
        <w:snapToGrid w:val="0"/>
        <w:spacing w:line="560" w:lineRule="exact"/>
        <w:ind w:firstLine="664" w:firstLineChars="200"/>
        <w:rPr>
          <w:rFonts w:eastAsia="仿宋_GB2312"/>
          <w:spacing w:val="6"/>
          <w:sz w:val="32"/>
          <w:szCs w:val="32"/>
        </w:rPr>
      </w:pPr>
      <w:r>
        <w:rPr>
          <w:rFonts w:hint="eastAsia" w:eastAsia="仿宋_GB2312"/>
          <w:spacing w:val="6"/>
          <w:sz w:val="32"/>
          <w:szCs w:val="32"/>
        </w:rPr>
        <w:t>区农业农村局：提醒群众防范暴雨对种植业、畜牧业、渔业、果业生产的影响，指导落实防御措施，组织抗灾救灾和灾后恢复生产。</w:t>
      </w:r>
    </w:p>
    <w:p w14:paraId="48268954">
      <w:pPr>
        <w:adjustRightInd w:val="0"/>
        <w:snapToGrid w:val="0"/>
        <w:spacing w:line="560" w:lineRule="exact"/>
        <w:ind w:firstLine="664" w:firstLineChars="200"/>
        <w:rPr>
          <w:rFonts w:eastAsia="仿宋_GB2312"/>
          <w:spacing w:val="6"/>
          <w:sz w:val="32"/>
          <w:szCs w:val="32"/>
        </w:rPr>
      </w:pPr>
      <w:r>
        <w:rPr>
          <w:rFonts w:hint="eastAsia" w:eastAsia="仿宋_GB2312"/>
          <w:spacing w:val="6"/>
          <w:sz w:val="32"/>
          <w:szCs w:val="32"/>
        </w:rPr>
        <w:t>区文旅局：组织发布旅游安全提示和出游预警提示信息，指导旅游企业做好旅游安全工作；指导协调涉山涉水旅游景点疏散游客和做好防灾避险救灾工作；必要时督促关闭旅游景点或设施。</w:t>
      </w:r>
    </w:p>
    <w:p w14:paraId="128F9597">
      <w:pPr>
        <w:adjustRightInd w:val="0"/>
        <w:snapToGrid w:val="0"/>
        <w:spacing w:line="560" w:lineRule="exact"/>
        <w:ind w:firstLine="664" w:firstLineChars="200"/>
        <w:rPr>
          <w:rFonts w:eastAsia="仿宋_GB2312"/>
          <w:spacing w:val="6"/>
          <w:sz w:val="32"/>
          <w:szCs w:val="32"/>
        </w:rPr>
      </w:pPr>
      <w:r>
        <w:rPr>
          <w:rFonts w:hint="eastAsia" w:eastAsia="仿宋_GB2312"/>
          <w:spacing w:val="6"/>
          <w:sz w:val="32"/>
          <w:szCs w:val="32"/>
        </w:rPr>
        <w:t>区城管局：指导地下空间管理运营部门根据暴雨灾害预警信号提前做好安全管控准备，必要时采取关停和人员疏散等措施。</w:t>
      </w:r>
    </w:p>
    <w:p w14:paraId="453A74EF">
      <w:pPr>
        <w:adjustRightInd w:val="0"/>
        <w:snapToGrid w:val="0"/>
        <w:spacing w:line="560" w:lineRule="exact"/>
        <w:ind w:firstLine="664" w:firstLineChars="200"/>
        <w:rPr>
          <w:rFonts w:eastAsia="仿宋_GB2312"/>
          <w:spacing w:val="6"/>
          <w:sz w:val="32"/>
          <w:szCs w:val="32"/>
        </w:rPr>
      </w:pPr>
      <w:r>
        <w:rPr>
          <w:rFonts w:hint="eastAsia" w:eastAsia="仿宋_GB2312"/>
          <w:spacing w:val="6"/>
          <w:sz w:val="32"/>
          <w:szCs w:val="32"/>
        </w:rPr>
        <w:t>区投资工信局：组织指导高空作业、室外作业、危险区域作业单位等根据暴雨预警信号，加强风险研判，必要时停工、停业，及时避险。</w:t>
      </w:r>
    </w:p>
    <w:p w14:paraId="012A2E1D">
      <w:pPr>
        <w:spacing w:line="560" w:lineRule="exact"/>
        <w:ind w:firstLine="664" w:firstLineChars="200"/>
        <w:rPr>
          <w:rFonts w:eastAsia="仿宋_GB2312"/>
          <w:spacing w:val="6"/>
          <w:sz w:val="32"/>
          <w:szCs w:val="32"/>
        </w:rPr>
      </w:pPr>
      <w:r>
        <w:rPr>
          <w:rFonts w:hint="eastAsia" w:eastAsia="仿宋_GB2312"/>
          <w:spacing w:val="6"/>
          <w:sz w:val="32"/>
          <w:szCs w:val="32"/>
        </w:rPr>
        <w:t>其他部门、单位按照职责做好相关领域的暴雨防御和应对工作。</w:t>
      </w:r>
    </w:p>
    <w:p w14:paraId="65732158">
      <w:pPr>
        <w:spacing w:line="560" w:lineRule="exact"/>
        <w:rPr>
          <w:rFonts w:ascii="仿宋_GB2312" w:eastAsia="仿宋_GB2312"/>
          <w:b/>
          <w:sz w:val="32"/>
          <w:szCs w:val="32"/>
        </w:rPr>
      </w:pPr>
      <w:r>
        <w:rPr>
          <w:rFonts w:hint="eastAsia" w:ascii="仿宋_GB2312" w:eastAsia="仿宋_GB2312"/>
          <w:b/>
          <w:sz w:val="32"/>
          <w:szCs w:val="32"/>
        </w:rPr>
        <w:t>4.3.3.2 干旱</w:t>
      </w:r>
    </w:p>
    <w:p w14:paraId="6375E672">
      <w:pPr>
        <w:adjustRightInd w:val="0"/>
        <w:snapToGrid w:val="0"/>
        <w:spacing w:line="560" w:lineRule="exact"/>
        <w:ind w:firstLine="640" w:firstLineChars="200"/>
        <w:rPr>
          <w:rFonts w:ascii="仿宋_GB2312" w:eastAsia="仿宋_GB2312" w:cs="仿宋"/>
          <w:sz w:val="32"/>
          <w:szCs w:val="32"/>
        </w:rPr>
      </w:pPr>
      <w:r>
        <w:rPr>
          <w:rFonts w:hint="eastAsia" w:ascii="仿宋_GB2312" w:eastAsia="仿宋_GB2312" w:cs="仿宋"/>
          <w:sz w:val="32"/>
          <w:szCs w:val="32"/>
        </w:rPr>
        <w:t>根据部门职责和气象干旱预警信号等级，相关部门综合研判风险，按照应急预案有关标准，适时启动抗旱、农牧业、灾害救助等专项应急预案，供电、供水等单位及时启动相关部门应急预案。</w:t>
      </w:r>
    </w:p>
    <w:p w14:paraId="2740A434">
      <w:pPr>
        <w:adjustRightInd w:val="0"/>
        <w:snapToGrid w:val="0"/>
        <w:spacing w:line="560" w:lineRule="exact"/>
        <w:ind w:firstLine="640" w:firstLineChars="200"/>
        <w:rPr>
          <w:rFonts w:ascii="仿宋_GB2312" w:eastAsia="仿宋_GB2312" w:cs="仿宋"/>
          <w:sz w:val="32"/>
          <w:szCs w:val="32"/>
        </w:rPr>
      </w:pPr>
      <w:r>
        <w:rPr>
          <w:rFonts w:hint="eastAsia" w:ascii="仿宋_GB2312" w:eastAsia="仿宋_GB2312" w:cs="仿宋"/>
          <w:sz w:val="32"/>
          <w:szCs w:val="32"/>
        </w:rPr>
        <w:t>区农业农村局：指导农户落实抗旱措施，减轻气象干旱对农业生产的影响，组织抗灾救灾和灾后恢复生产。</w:t>
      </w:r>
    </w:p>
    <w:p w14:paraId="0095D0D4">
      <w:pPr>
        <w:adjustRightInd w:val="0"/>
        <w:snapToGrid w:val="0"/>
        <w:spacing w:line="560" w:lineRule="exact"/>
        <w:ind w:firstLine="640" w:firstLineChars="200"/>
        <w:rPr>
          <w:rFonts w:ascii="仿宋_GB2312" w:eastAsia="仿宋_GB2312" w:cs="仿宋"/>
          <w:sz w:val="32"/>
          <w:szCs w:val="32"/>
        </w:rPr>
      </w:pPr>
      <w:r>
        <w:rPr>
          <w:rFonts w:hint="eastAsia" w:ascii="仿宋_GB2312" w:eastAsia="仿宋_GB2312" w:cs="仿宋"/>
          <w:sz w:val="32"/>
          <w:szCs w:val="32"/>
        </w:rPr>
        <w:t>区水务局：加强旱情、墒情监测分析，合力调度水源实施抗旱救灾等工作。</w:t>
      </w:r>
    </w:p>
    <w:p w14:paraId="27ABFA74">
      <w:pPr>
        <w:adjustRightInd w:val="0"/>
        <w:snapToGrid w:val="0"/>
        <w:spacing w:line="560" w:lineRule="exact"/>
        <w:ind w:firstLine="640" w:firstLineChars="200"/>
        <w:rPr>
          <w:rFonts w:ascii="仿宋_GB2312" w:eastAsia="仿宋_GB2312" w:cs="仿宋"/>
          <w:sz w:val="32"/>
          <w:szCs w:val="32"/>
        </w:rPr>
      </w:pPr>
      <w:r>
        <w:rPr>
          <w:rFonts w:hint="eastAsia" w:ascii="仿宋_GB2312" w:eastAsia="仿宋_GB2312" w:cs="仿宋"/>
          <w:sz w:val="32"/>
          <w:szCs w:val="32"/>
        </w:rPr>
        <w:t>区卫健局:防范和应对旱灾所引发的突发公共卫生事件，做好食品安全监管和食物中毒事件处置工作。</w:t>
      </w:r>
    </w:p>
    <w:p w14:paraId="7FD4F5B6">
      <w:pPr>
        <w:adjustRightInd w:val="0"/>
        <w:snapToGrid w:val="0"/>
        <w:spacing w:line="560" w:lineRule="exact"/>
        <w:ind w:firstLine="640" w:firstLineChars="200"/>
        <w:rPr>
          <w:rFonts w:ascii="仿宋_GB2312" w:eastAsia="仿宋_GB2312" w:cs="仿宋"/>
          <w:sz w:val="32"/>
          <w:szCs w:val="32"/>
        </w:rPr>
      </w:pPr>
      <w:r>
        <w:rPr>
          <w:rFonts w:hint="eastAsia" w:ascii="仿宋_GB2312" w:eastAsia="仿宋_GB2312" w:cs="仿宋"/>
          <w:sz w:val="32"/>
          <w:szCs w:val="32"/>
        </w:rPr>
        <w:t>区气象局：适时组织实施人工增雨（雪）作业。</w:t>
      </w:r>
    </w:p>
    <w:p w14:paraId="10CB4E8C">
      <w:pPr>
        <w:spacing w:line="560" w:lineRule="exact"/>
        <w:ind w:firstLine="640" w:firstLineChars="200"/>
        <w:rPr>
          <w:rFonts w:ascii="仿宋_GB2312" w:eastAsia="仿宋_GB2312" w:cs="仿宋"/>
          <w:sz w:val="32"/>
          <w:szCs w:val="32"/>
        </w:rPr>
      </w:pPr>
      <w:r>
        <w:rPr>
          <w:rFonts w:hint="eastAsia" w:ascii="仿宋_GB2312" w:eastAsia="仿宋_GB2312" w:cs="仿宋"/>
          <w:sz w:val="32"/>
          <w:szCs w:val="32"/>
        </w:rPr>
        <w:t>其他部门、单位根据职责按照《鄠邑区抗旱应急预案》做好相关领域的干旱防御和应对工作。</w:t>
      </w:r>
    </w:p>
    <w:p w14:paraId="7F98F5D6">
      <w:pPr>
        <w:spacing w:line="560" w:lineRule="exact"/>
        <w:rPr>
          <w:rFonts w:ascii="仿宋_GB2312" w:eastAsia="仿宋_GB2312"/>
          <w:b/>
          <w:sz w:val="32"/>
          <w:szCs w:val="32"/>
        </w:rPr>
      </w:pPr>
      <w:r>
        <w:rPr>
          <w:rFonts w:hint="eastAsia" w:ascii="仿宋_GB2312" w:eastAsia="仿宋_GB2312"/>
          <w:b/>
          <w:sz w:val="32"/>
          <w:szCs w:val="32"/>
        </w:rPr>
        <w:t>4.3.3.3 暴雪、道路结冰</w:t>
      </w:r>
    </w:p>
    <w:p w14:paraId="237A1C7F">
      <w:pPr>
        <w:adjustRightInd w:val="0"/>
        <w:snapToGrid w:val="0"/>
        <w:spacing w:line="560" w:lineRule="exact"/>
        <w:ind w:firstLine="640" w:firstLineChars="200"/>
        <w:rPr>
          <w:rFonts w:ascii="仿宋_GB2312" w:eastAsia="仿宋_GB2312" w:cs="仿宋"/>
          <w:sz w:val="32"/>
          <w:szCs w:val="32"/>
        </w:rPr>
      </w:pPr>
      <w:r>
        <w:rPr>
          <w:rFonts w:hint="eastAsia" w:ascii="仿宋_GB2312" w:eastAsia="仿宋_GB2312" w:cs="仿宋"/>
          <w:sz w:val="32"/>
          <w:szCs w:val="32"/>
        </w:rPr>
        <w:t>根据部门职责和暴雪预警信号等级，综合研判风险，按照预案启动标准适时启动交通、农业、灾害救助等专项应急预案，供暖、供电、供水等单位及时启动部门应急预案。</w:t>
      </w:r>
    </w:p>
    <w:p w14:paraId="638513A0">
      <w:pPr>
        <w:spacing w:line="560" w:lineRule="exact"/>
        <w:ind w:firstLine="645"/>
        <w:rPr>
          <w:rFonts w:ascii="仿宋_GB2312" w:eastAsia="仿宋_GB2312"/>
          <w:sz w:val="32"/>
          <w:szCs w:val="32"/>
        </w:rPr>
      </w:pPr>
      <w:r>
        <w:rPr>
          <w:rFonts w:hint="eastAsia" w:ascii="仿宋_GB2312" w:eastAsia="仿宋_GB2312"/>
          <w:sz w:val="32"/>
          <w:szCs w:val="32"/>
        </w:rPr>
        <w:t>区气象局：加强监测预报，及时发布降雪、降温监测实况和预报、预警信号，适时加大预报时段密度。</w:t>
      </w:r>
    </w:p>
    <w:p w14:paraId="0FE82C94">
      <w:pPr>
        <w:spacing w:line="560" w:lineRule="exact"/>
        <w:ind w:firstLine="645"/>
        <w:rPr>
          <w:rFonts w:ascii="仿宋_GB2312" w:eastAsia="仿宋_GB2312"/>
          <w:sz w:val="32"/>
          <w:szCs w:val="32"/>
        </w:rPr>
      </w:pPr>
      <w:r>
        <w:rPr>
          <w:rFonts w:hint="eastAsia" w:ascii="仿宋_GB2312" w:eastAsia="仿宋_GB2312"/>
          <w:sz w:val="32"/>
          <w:szCs w:val="32"/>
        </w:rPr>
        <w:t>区应急管理局：统筹指导各街道、区级各部门做好暴雪灾害防御应对，组织协调因暴雪引发的安全生产事故、突发事件应急救援和调查处理工作；统筹指导各街办（景区管理局）按预警信号等级，就近安置受灾人员并发放救灾物资；组织各区核定和报告灾情。</w:t>
      </w:r>
    </w:p>
    <w:p w14:paraId="52943703">
      <w:pPr>
        <w:spacing w:line="560" w:lineRule="exact"/>
        <w:ind w:firstLine="645"/>
        <w:rPr>
          <w:rFonts w:ascii="仿宋_GB2312" w:eastAsia="仿宋_GB2312"/>
          <w:sz w:val="32"/>
          <w:szCs w:val="32"/>
        </w:rPr>
      </w:pPr>
      <w:r>
        <w:rPr>
          <w:rFonts w:hint="eastAsia" w:ascii="仿宋_GB2312" w:eastAsia="仿宋_GB2312"/>
          <w:sz w:val="32"/>
          <w:szCs w:val="32"/>
        </w:rPr>
        <w:t>区委宣传部：负责组织协调新闻媒体开展防灾减灾宣传教育，提醒区民安全用电、安全用气，配合有关部门（单位）做好暴雪预警信号再传播，引导社会舆论客观正面报道，及时通报寒冷天气事件应急处置工作进展情况。</w:t>
      </w:r>
    </w:p>
    <w:p w14:paraId="1D600321">
      <w:pPr>
        <w:spacing w:line="560" w:lineRule="exact"/>
        <w:ind w:firstLine="640" w:firstLineChars="200"/>
        <w:rPr>
          <w:rFonts w:ascii="仿宋_GB2312" w:eastAsia="仿宋_GB2312"/>
          <w:sz w:val="32"/>
          <w:szCs w:val="32"/>
        </w:rPr>
      </w:pPr>
      <w:r>
        <w:rPr>
          <w:rFonts w:hint="eastAsia" w:ascii="仿宋_GB2312" w:eastAsia="仿宋_GB2312"/>
          <w:sz w:val="32"/>
          <w:szCs w:val="32"/>
        </w:rPr>
        <w:t>区公安分局：加强交通秩序维护和道路管控，注意指挥、疏导行驶车辆；必要时，关闭易发生交通事故的积雪、结冰路段。</w:t>
      </w:r>
    </w:p>
    <w:p w14:paraId="731758E1">
      <w:pPr>
        <w:spacing w:line="560" w:lineRule="exact"/>
        <w:ind w:firstLine="640" w:firstLineChars="200"/>
        <w:rPr>
          <w:rFonts w:ascii="仿宋_GB2312" w:eastAsia="仿宋_GB2312"/>
          <w:sz w:val="32"/>
          <w:szCs w:val="32"/>
        </w:rPr>
      </w:pPr>
      <w:r>
        <w:rPr>
          <w:rFonts w:hint="eastAsia" w:ascii="仿宋_GB2312" w:eastAsia="仿宋_GB2312"/>
          <w:sz w:val="32"/>
          <w:szCs w:val="32"/>
        </w:rPr>
        <w:t>区城管局：会同有关部门根据积雪情况，及时组织力量或采取措施做好道路清扫和积雪融化工作，并协助有关部门做好沿街流浪者的护送工作。</w:t>
      </w:r>
    </w:p>
    <w:p w14:paraId="620256BA">
      <w:pPr>
        <w:spacing w:line="560" w:lineRule="exact"/>
        <w:ind w:firstLine="640" w:firstLineChars="200"/>
        <w:rPr>
          <w:rFonts w:ascii="仿宋_GB2312" w:eastAsia="仿宋_GB2312"/>
          <w:sz w:val="32"/>
          <w:szCs w:val="32"/>
        </w:rPr>
      </w:pPr>
      <w:r>
        <w:rPr>
          <w:rFonts w:hint="eastAsia" w:ascii="仿宋_GB2312" w:eastAsia="仿宋_GB2312"/>
          <w:sz w:val="32"/>
          <w:szCs w:val="32"/>
        </w:rPr>
        <w:t>区交通局：及时发布路况信息提醒，指导交通运输企业做好车辆防滑、防冻措施，提醒公路、桥梁行使车辆减速。对所管辖国、省道采取融雪措施，保障道路通行安全。</w:t>
      </w:r>
    </w:p>
    <w:p w14:paraId="6446AA27">
      <w:pPr>
        <w:spacing w:line="560" w:lineRule="exact"/>
        <w:ind w:firstLine="640" w:firstLineChars="200"/>
        <w:rPr>
          <w:rFonts w:ascii="仿宋_GB2312" w:eastAsia="仿宋_GB2312"/>
          <w:sz w:val="32"/>
          <w:szCs w:val="32"/>
        </w:rPr>
      </w:pPr>
      <w:r>
        <w:rPr>
          <w:rFonts w:hint="eastAsia" w:ascii="仿宋_GB2312" w:eastAsia="仿宋_GB2312"/>
          <w:sz w:val="32"/>
          <w:szCs w:val="32"/>
        </w:rPr>
        <w:t>区住建局：督促在建房屋建筑工地采取有效防雪、除雪措施，加强检查力度，防范安全事故，配合有关部门及时动员、撤离可能因积雪压塌工地内的建筑或临时建筑设施中人员。</w:t>
      </w:r>
    </w:p>
    <w:p w14:paraId="5BA3402B">
      <w:pPr>
        <w:spacing w:line="560" w:lineRule="exact"/>
        <w:ind w:firstLine="640" w:firstLineChars="200"/>
        <w:rPr>
          <w:rFonts w:ascii="仿宋_GB2312" w:eastAsia="仿宋_GB2312"/>
          <w:sz w:val="32"/>
          <w:szCs w:val="32"/>
        </w:rPr>
      </w:pPr>
      <w:r>
        <w:rPr>
          <w:rFonts w:hint="eastAsia" w:ascii="仿宋_GB2312" w:eastAsia="仿宋_GB2312"/>
          <w:sz w:val="32"/>
          <w:szCs w:val="32"/>
        </w:rPr>
        <w:t>区农业农村局：组织对设施农业设施进行加固，组织农作物、畜牧业、水产养殖户采取必要的防护措施。</w:t>
      </w:r>
    </w:p>
    <w:p w14:paraId="4164A148">
      <w:pPr>
        <w:spacing w:line="560" w:lineRule="exact"/>
        <w:ind w:firstLine="640" w:firstLineChars="200"/>
        <w:rPr>
          <w:rFonts w:ascii="仿宋_GB2312" w:eastAsia="仿宋_GB2312"/>
          <w:sz w:val="32"/>
          <w:szCs w:val="32"/>
        </w:rPr>
      </w:pPr>
      <w:r>
        <w:rPr>
          <w:rFonts w:hint="eastAsia" w:ascii="仿宋_GB2312" w:eastAsia="仿宋_GB2312"/>
          <w:sz w:val="32"/>
          <w:szCs w:val="32"/>
        </w:rPr>
        <w:t>区教科局：组织、督促、指导学校开展暴雪天气应对，做好学生安全保障工作。</w:t>
      </w:r>
    </w:p>
    <w:p w14:paraId="2ABAC882">
      <w:pPr>
        <w:spacing w:line="560" w:lineRule="exact"/>
        <w:ind w:firstLine="640" w:firstLineChars="200"/>
        <w:rPr>
          <w:rFonts w:ascii="仿宋_GB2312" w:eastAsia="仿宋_GB2312"/>
          <w:sz w:val="32"/>
          <w:szCs w:val="32"/>
        </w:rPr>
      </w:pPr>
      <w:r>
        <w:rPr>
          <w:rFonts w:hint="eastAsia" w:ascii="仿宋_GB2312" w:eastAsia="仿宋_GB2312"/>
          <w:sz w:val="32"/>
          <w:szCs w:val="32"/>
        </w:rPr>
        <w:t>区资源规划分局：负责冰雪消融诱发的地质灾害防治的组织、协调、指导和监督工作。</w:t>
      </w:r>
    </w:p>
    <w:p w14:paraId="6BD4FB62">
      <w:pPr>
        <w:spacing w:line="560" w:lineRule="exact"/>
        <w:ind w:firstLine="640" w:firstLineChars="200"/>
        <w:rPr>
          <w:rFonts w:ascii="仿宋_GB2312" w:eastAsia="仿宋_GB2312"/>
          <w:sz w:val="32"/>
          <w:szCs w:val="32"/>
        </w:rPr>
      </w:pPr>
      <w:r>
        <w:rPr>
          <w:rFonts w:hint="eastAsia" w:ascii="仿宋_GB2312" w:eastAsia="仿宋_GB2312"/>
          <w:sz w:val="32"/>
          <w:szCs w:val="32"/>
        </w:rPr>
        <w:t>区民政局：负责受灾群众的紧急转移安置，并为受灾群众提供基本生活救助。</w:t>
      </w:r>
    </w:p>
    <w:p w14:paraId="161E5C61">
      <w:pPr>
        <w:spacing w:line="560" w:lineRule="exact"/>
        <w:ind w:firstLine="640" w:firstLineChars="200"/>
        <w:rPr>
          <w:rFonts w:ascii="仿宋_GB2312" w:eastAsia="仿宋_GB2312"/>
          <w:sz w:val="32"/>
          <w:szCs w:val="32"/>
        </w:rPr>
      </w:pPr>
      <w:r>
        <w:rPr>
          <w:rFonts w:hint="eastAsia" w:ascii="仿宋_GB2312" w:eastAsia="仿宋_GB2312"/>
          <w:sz w:val="32"/>
          <w:szCs w:val="32"/>
        </w:rPr>
        <w:t>区卫健局：采取措施保障医疗卫生服务正常开展，并组织做好伤员医疗救治和卫生防病工作。</w:t>
      </w:r>
    </w:p>
    <w:p w14:paraId="535AE07B">
      <w:pPr>
        <w:spacing w:line="560" w:lineRule="exact"/>
        <w:ind w:firstLine="640" w:firstLineChars="200"/>
        <w:rPr>
          <w:rFonts w:ascii="仿宋_GB2312" w:eastAsia="仿宋_GB2312"/>
          <w:sz w:val="32"/>
          <w:szCs w:val="32"/>
        </w:rPr>
      </w:pPr>
      <w:r>
        <w:rPr>
          <w:rFonts w:hint="eastAsia" w:ascii="仿宋_GB2312" w:eastAsia="仿宋_GB2312"/>
          <w:sz w:val="32"/>
          <w:szCs w:val="32"/>
        </w:rPr>
        <w:t>国网鄠邑供电分公司：加强电力调配及相关措施落实，加强电力设备巡查、养护，及时排查电力故障；做好电力设施设备覆冰应急处置工作。</w:t>
      </w:r>
    </w:p>
    <w:p w14:paraId="1B987F8C">
      <w:pPr>
        <w:spacing w:line="560" w:lineRule="exact"/>
        <w:ind w:firstLine="640" w:firstLineChars="200"/>
        <w:rPr>
          <w:rFonts w:ascii="仿宋_GB2312" w:eastAsia="仿宋_GB2312"/>
          <w:sz w:val="32"/>
          <w:szCs w:val="32"/>
        </w:rPr>
      </w:pPr>
      <w:r>
        <w:rPr>
          <w:rFonts w:hint="eastAsia" w:ascii="仿宋_GB2312" w:eastAsia="仿宋_GB2312"/>
          <w:sz w:val="32"/>
          <w:szCs w:val="32"/>
        </w:rPr>
        <w:t>各街道（镇）、社区（村）组织做好积雪隐患排查处置，沿山街办及时采取封山控峪等措施。</w:t>
      </w:r>
    </w:p>
    <w:p w14:paraId="781A1F06">
      <w:pPr>
        <w:spacing w:line="560" w:lineRule="exact"/>
        <w:ind w:firstLine="640" w:firstLineChars="200"/>
        <w:rPr>
          <w:rFonts w:ascii="黑体" w:hAnsi="黑体" w:eastAsia="仿宋_GB2312"/>
          <w:sz w:val="32"/>
          <w:szCs w:val="32"/>
        </w:rPr>
      </w:pPr>
      <w:r>
        <w:rPr>
          <w:rFonts w:hint="eastAsia" w:ascii="仿宋_GB2312" w:eastAsia="仿宋_GB2312"/>
          <w:sz w:val="32"/>
          <w:szCs w:val="32"/>
        </w:rPr>
        <w:t>相关应急处置部门和抢险单位随时准备启动抢险应急方案。</w:t>
      </w:r>
    </w:p>
    <w:p w14:paraId="0F3AD73E">
      <w:pPr>
        <w:spacing w:line="560" w:lineRule="exact"/>
        <w:rPr>
          <w:rFonts w:ascii="仿宋_GB2312" w:eastAsia="仿宋_GB2312"/>
          <w:b/>
          <w:sz w:val="32"/>
          <w:szCs w:val="32"/>
        </w:rPr>
      </w:pPr>
      <w:r>
        <w:rPr>
          <w:rFonts w:hint="eastAsia" w:ascii="仿宋_GB2312" w:eastAsia="仿宋_GB2312"/>
          <w:b/>
          <w:sz w:val="32"/>
          <w:szCs w:val="32"/>
        </w:rPr>
        <w:t>4.3.3.4 寒潮</w:t>
      </w:r>
    </w:p>
    <w:p w14:paraId="05BAC9AB">
      <w:pPr>
        <w:adjustRightInd w:val="0"/>
        <w:snapToGrid w:val="0"/>
        <w:spacing w:line="560" w:lineRule="exact"/>
        <w:ind w:firstLine="640" w:firstLineChars="200"/>
        <w:rPr>
          <w:rFonts w:ascii="仿宋_GB2312" w:eastAsia="仿宋_GB2312" w:cs="仿宋"/>
          <w:sz w:val="32"/>
          <w:szCs w:val="32"/>
        </w:rPr>
      </w:pPr>
      <w:r>
        <w:rPr>
          <w:rFonts w:hint="eastAsia" w:ascii="仿宋_GB2312" w:eastAsia="仿宋_GB2312" w:cs="仿宋"/>
          <w:sz w:val="32"/>
          <w:szCs w:val="32"/>
        </w:rPr>
        <w:t>根据部门职责和寒潮预警信号等级，有关部门综合研判风险，按照应急预案有关标准，适时启动农牧业、灾害救助等专项应急预案，供暖、供电、供水等单位及时启动相关部门应急预案。</w:t>
      </w:r>
    </w:p>
    <w:p w14:paraId="7CF6B341">
      <w:pPr>
        <w:spacing w:line="560" w:lineRule="exact"/>
        <w:ind w:firstLine="640" w:firstLineChars="200"/>
        <w:rPr>
          <w:rFonts w:ascii="仿宋_GB2312" w:eastAsia="仿宋_GB2312"/>
          <w:sz w:val="32"/>
          <w:szCs w:val="32"/>
        </w:rPr>
      </w:pPr>
      <w:r>
        <w:rPr>
          <w:rFonts w:hint="eastAsia" w:ascii="仿宋_GB2312" w:eastAsia="仿宋_GB2312"/>
          <w:sz w:val="32"/>
          <w:szCs w:val="32"/>
        </w:rPr>
        <w:t>区气象局：加强监测预报，及时发布寒潮预警信号，开展寒潮影响评估分析工作。</w:t>
      </w:r>
    </w:p>
    <w:p w14:paraId="021B0456">
      <w:pPr>
        <w:spacing w:line="560" w:lineRule="exact"/>
        <w:ind w:firstLine="640" w:firstLineChars="200"/>
        <w:rPr>
          <w:rFonts w:ascii="仿宋_GB2312" w:eastAsia="仿宋_GB2312"/>
          <w:sz w:val="32"/>
          <w:szCs w:val="32"/>
        </w:rPr>
      </w:pPr>
      <w:r>
        <w:rPr>
          <w:rFonts w:hint="eastAsia" w:ascii="仿宋_GB2312" w:eastAsia="仿宋_GB2312"/>
          <w:sz w:val="32"/>
          <w:szCs w:val="32"/>
        </w:rPr>
        <w:t>区应急管理局：组织指导灾情核查、损失评估、救灾捐赠工作，管理、分配救灾物资并监督使用；组织协调重要物资的储备、调拨和紧急配送。</w:t>
      </w:r>
    </w:p>
    <w:p w14:paraId="420A1C37">
      <w:pPr>
        <w:spacing w:line="560" w:lineRule="exact"/>
        <w:ind w:firstLine="640" w:firstLineChars="200"/>
        <w:rPr>
          <w:rFonts w:ascii="仿宋_GB2312" w:eastAsia="仿宋_GB2312"/>
          <w:sz w:val="32"/>
          <w:szCs w:val="32"/>
        </w:rPr>
      </w:pPr>
      <w:r>
        <w:rPr>
          <w:rFonts w:hint="eastAsia" w:ascii="仿宋_GB2312" w:eastAsia="仿宋_GB2312"/>
          <w:sz w:val="32"/>
          <w:szCs w:val="32"/>
        </w:rPr>
        <w:t>区委宣传部：组织协调新闻媒体做好寒潮预警信号传播，提醒社会公众防寒保暖，注意用电、用气安全，注意防范因采暖引起的一氧化碳中毒。</w:t>
      </w:r>
    </w:p>
    <w:p w14:paraId="71013FA4">
      <w:pPr>
        <w:spacing w:line="560" w:lineRule="exact"/>
        <w:ind w:firstLine="640" w:firstLineChars="200"/>
        <w:rPr>
          <w:rFonts w:ascii="仿宋_GB2312" w:eastAsia="仿宋_GB2312"/>
          <w:sz w:val="32"/>
          <w:szCs w:val="32"/>
        </w:rPr>
      </w:pPr>
      <w:r>
        <w:rPr>
          <w:rFonts w:hint="eastAsia" w:ascii="仿宋_GB2312" w:eastAsia="仿宋_GB2312"/>
          <w:sz w:val="32"/>
          <w:szCs w:val="32"/>
        </w:rPr>
        <w:t>区民政局：采取防寒救助措施，实施应急防寒保障，重点对贫困户、流浪人员等应采取紧急防寒防冻应对措施。</w:t>
      </w:r>
    </w:p>
    <w:p w14:paraId="50DC1081">
      <w:pPr>
        <w:spacing w:line="560" w:lineRule="exact"/>
        <w:ind w:firstLine="640" w:firstLineChars="200"/>
        <w:rPr>
          <w:rFonts w:ascii="仿宋_GB2312" w:eastAsia="仿宋_GB2312"/>
          <w:sz w:val="32"/>
          <w:szCs w:val="32"/>
        </w:rPr>
      </w:pPr>
      <w:r>
        <w:rPr>
          <w:rFonts w:hint="eastAsia" w:ascii="仿宋_GB2312" w:eastAsia="仿宋_GB2312"/>
          <w:sz w:val="32"/>
          <w:szCs w:val="32"/>
        </w:rPr>
        <w:t>区农业农村局：指导设施农业、果业、蔬菜等种植户和畜牧水产养殖户采取一定的防寒和防风措施，做好设施农业、农作物以及牲畜、家禽和水生动物的防寒保暖工作。</w:t>
      </w:r>
    </w:p>
    <w:p w14:paraId="1FAA3293">
      <w:pPr>
        <w:spacing w:line="560" w:lineRule="exact"/>
        <w:ind w:firstLine="640" w:firstLineChars="200"/>
        <w:rPr>
          <w:rFonts w:ascii="仿宋_GB2312" w:eastAsia="仿宋_GB2312"/>
          <w:sz w:val="32"/>
          <w:szCs w:val="32"/>
        </w:rPr>
      </w:pPr>
      <w:r>
        <w:rPr>
          <w:rFonts w:hint="eastAsia" w:ascii="仿宋_GB2312" w:eastAsia="仿宋_GB2312"/>
          <w:sz w:val="32"/>
          <w:szCs w:val="32"/>
        </w:rPr>
        <w:t>区教科局：组织指导学校采取防寒保暖措施，做好学生安全保障工作。</w:t>
      </w:r>
    </w:p>
    <w:p w14:paraId="495A931C">
      <w:pPr>
        <w:spacing w:line="560" w:lineRule="exact"/>
        <w:ind w:firstLine="640" w:firstLineChars="200"/>
        <w:rPr>
          <w:rFonts w:ascii="仿宋_GB2312" w:eastAsia="仿宋_GB2312"/>
          <w:sz w:val="32"/>
          <w:szCs w:val="32"/>
        </w:rPr>
      </w:pPr>
      <w:r>
        <w:rPr>
          <w:rFonts w:hint="eastAsia" w:ascii="仿宋_GB2312" w:eastAsia="仿宋_GB2312"/>
          <w:sz w:val="32"/>
          <w:szCs w:val="32"/>
        </w:rPr>
        <w:t>区城管局：指导燃气、供热企业加强调度和管线巡查，确保供气、供热稳定。做好城区绿化树木、花卉等防寒保暖工作。</w:t>
      </w:r>
    </w:p>
    <w:p w14:paraId="61E174F5">
      <w:pPr>
        <w:spacing w:line="560" w:lineRule="exact"/>
        <w:ind w:firstLine="640" w:firstLineChars="200"/>
        <w:rPr>
          <w:rFonts w:ascii="仿宋_GB2312" w:eastAsia="仿宋_GB2312"/>
          <w:sz w:val="32"/>
          <w:szCs w:val="32"/>
        </w:rPr>
      </w:pPr>
      <w:r>
        <w:rPr>
          <w:rFonts w:hint="eastAsia" w:ascii="仿宋_GB2312" w:eastAsia="仿宋_GB2312"/>
          <w:sz w:val="32"/>
          <w:szCs w:val="32"/>
        </w:rPr>
        <w:t>区卫健局：加强寒潮相关疾病防御知识宣传教育，并组织做好医疗救治工作。</w:t>
      </w:r>
    </w:p>
    <w:p w14:paraId="35B4A265">
      <w:pPr>
        <w:spacing w:line="560" w:lineRule="exact"/>
        <w:ind w:firstLine="640" w:firstLineChars="200"/>
        <w:rPr>
          <w:rFonts w:ascii="仿宋_GB2312" w:eastAsia="仿宋_GB2312"/>
          <w:sz w:val="32"/>
          <w:szCs w:val="32"/>
        </w:rPr>
      </w:pPr>
      <w:r>
        <w:rPr>
          <w:rFonts w:hint="eastAsia" w:ascii="仿宋_GB2312" w:eastAsia="仿宋_GB2312"/>
          <w:sz w:val="32"/>
          <w:szCs w:val="32"/>
        </w:rPr>
        <w:t>国网鄠邑供电分公司：加强电力调配及相关措施落实，加强电力设备巡查、养护，及时排查电力故障，保障电力供应正常。</w:t>
      </w:r>
    </w:p>
    <w:p w14:paraId="6B344080">
      <w:pPr>
        <w:spacing w:line="560" w:lineRule="exact"/>
        <w:ind w:firstLine="640" w:firstLineChars="200"/>
        <w:rPr>
          <w:rFonts w:ascii="仿宋_GB2312" w:eastAsia="仿宋_GB2312"/>
          <w:b/>
          <w:sz w:val="32"/>
          <w:szCs w:val="32"/>
        </w:rPr>
      </w:pPr>
      <w:r>
        <w:rPr>
          <w:rFonts w:hint="eastAsia" w:ascii="仿宋_GB2312" w:eastAsia="仿宋_GB2312"/>
          <w:sz w:val="32"/>
          <w:szCs w:val="32"/>
        </w:rPr>
        <w:t>各街道（镇）、社区（村）组织做好排查，防范因采暖引起的一氧化碳中毒事件。</w:t>
      </w:r>
    </w:p>
    <w:p w14:paraId="6DA52BAB">
      <w:pPr>
        <w:spacing w:line="560" w:lineRule="exact"/>
        <w:rPr>
          <w:rFonts w:ascii="仿宋_GB2312" w:eastAsia="仿宋_GB2312"/>
          <w:b/>
          <w:sz w:val="32"/>
          <w:szCs w:val="32"/>
        </w:rPr>
      </w:pPr>
      <w:r>
        <w:rPr>
          <w:rFonts w:hint="eastAsia" w:ascii="仿宋_GB2312" w:eastAsia="仿宋_GB2312"/>
          <w:b/>
          <w:sz w:val="32"/>
          <w:szCs w:val="32"/>
        </w:rPr>
        <w:t>4.3.3.5 大风</w:t>
      </w:r>
    </w:p>
    <w:p w14:paraId="189059DB">
      <w:pPr>
        <w:spacing w:line="560" w:lineRule="exact"/>
        <w:ind w:firstLine="640" w:firstLineChars="200"/>
        <w:rPr>
          <w:rFonts w:ascii="仿宋_GB2312" w:eastAsia="仿宋_GB2312"/>
          <w:sz w:val="32"/>
          <w:szCs w:val="32"/>
        </w:rPr>
      </w:pPr>
      <w:r>
        <w:rPr>
          <w:rFonts w:hint="eastAsia" w:ascii="仿宋_GB2312" w:eastAsia="仿宋_GB2312" w:cs="仿宋"/>
          <w:sz w:val="32"/>
          <w:szCs w:val="32"/>
        </w:rPr>
        <w:t>根据部门职责和大风预警信号等级，有关部门综合研判风险，按照应急预案有关标准，及时启动住建、旅游、农业等专项应急预案和相关部门应急预案。</w:t>
      </w:r>
    </w:p>
    <w:p w14:paraId="6CB89E98">
      <w:pPr>
        <w:spacing w:line="560" w:lineRule="exact"/>
        <w:ind w:firstLine="640" w:firstLineChars="200"/>
        <w:rPr>
          <w:rFonts w:ascii="仿宋_GB2312" w:eastAsia="仿宋_GB2312"/>
          <w:sz w:val="32"/>
          <w:szCs w:val="32"/>
        </w:rPr>
      </w:pPr>
      <w:r>
        <w:rPr>
          <w:rFonts w:hint="eastAsia" w:ascii="仿宋_GB2312" w:eastAsia="仿宋_GB2312"/>
          <w:sz w:val="32"/>
          <w:szCs w:val="32"/>
        </w:rPr>
        <w:t>区气象局：加强监测预报，及时发布大风预警信号，适时加大警报发布频率。</w:t>
      </w:r>
    </w:p>
    <w:p w14:paraId="44B24EC5">
      <w:pPr>
        <w:spacing w:line="560" w:lineRule="exact"/>
        <w:ind w:firstLine="640" w:firstLineChars="200"/>
        <w:rPr>
          <w:rFonts w:ascii="仿宋_GB2312" w:eastAsia="仿宋_GB2312"/>
          <w:sz w:val="32"/>
          <w:szCs w:val="32"/>
        </w:rPr>
      </w:pPr>
      <w:r>
        <w:rPr>
          <w:rFonts w:hint="eastAsia" w:ascii="仿宋_GB2312" w:eastAsia="仿宋_GB2312"/>
          <w:sz w:val="32"/>
          <w:szCs w:val="32"/>
        </w:rPr>
        <w:t>区应急管理局：督促、指导行业主管部门加强建筑施工工地、塔吊、龙门吊、生产厂房、职工宿舍、临建设施、仓库等建筑和重点部位的安全隐患排查工作，防范大风引起的安全生产事故。会同气象部门做好森林草原火险预报预警，指导开展火灾扑救工作。</w:t>
      </w:r>
    </w:p>
    <w:p w14:paraId="4387B763">
      <w:pPr>
        <w:spacing w:line="560" w:lineRule="exact"/>
        <w:ind w:firstLine="640" w:firstLineChars="200"/>
        <w:rPr>
          <w:rFonts w:ascii="仿宋_GB2312" w:eastAsia="仿宋_GB2312"/>
          <w:sz w:val="32"/>
          <w:szCs w:val="32"/>
        </w:rPr>
      </w:pPr>
      <w:r>
        <w:rPr>
          <w:rFonts w:hint="eastAsia" w:ascii="仿宋_GB2312" w:eastAsia="仿宋_GB2312"/>
          <w:sz w:val="32"/>
          <w:szCs w:val="32"/>
        </w:rPr>
        <w:t>区委宣传部：负责组织协调新闻媒体做好大风预警信号传播，提醒社会公众注意防风，避免户外逗留，远离大树、输电线路、简易房、高层建筑等，以免被砸、被压或触电。</w:t>
      </w:r>
    </w:p>
    <w:p w14:paraId="6FD0A1D9">
      <w:pPr>
        <w:spacing w:line="560" w:lineRule="exact"/>
        <w:ind w:firstLine="640" w:firstLineChars="200"/>
        <w:rPr>
          <w:rFonts w:ascii="仿宋_GB2312" w:eastAsia="仿宋_GB2312"/>
          <w:sz w:val="32"/>
          <w:szCs w:val="32"/>
        </w:rPr>
      </w:pPr>
      <w:r>
        <w:rPr>
          <w:rFonts w:hint="eastAsia" w:ascii="仿宋_GB2312" w:eastAsia="仿宋_GB2312"/>
          <w:sz w:val="32"/>
          <w:szCs w:val="32"/>
        </w:rPr>
        <w:t>区住建局：督导施工单位和建设工地采取防风措施，必要时采取停止作业措施，保障安全。督促物业公司及时通知住宅小区居民妥善安置易受大风影响的室外物品。</w:t>
      </w:r>
    </w:p>
    <w:p w14:paraId="442EF753">
      <w:pPr>
        <w:spacing w:line="560" w:lineRule="exact"/>
        <w:ind w:firstLine="640" w:firstLineChars="200"/>
        <w:rPr>
          <w:rFonts w:ascii="仿宋_GB2312" w:eastAsia="仿宋_GB2312"/>
          <w:sz w:val="32"/>
          <w:szCs w:val="32"/>
        </w:rPr>
      </w:pPr>
      <w:r>
        <w:rPr>
          <w:rFonts w:hint="eastAsia" w:ascii="仿宋_GB2312" w:eastAsia="仿宋_GB2312"/>
          <w:sz w:val="32"/>
          <w:szCs w:val="32"/>
        </w:rPr>
        <w:t>区工信局：指导所管理行业企业采取防风措施，防范大风灾害影响。</w:t>
      </w:r>
    </w:p>
    <w:p w14:paraId="599414CE">
      <w:pPr>
        <w:spacing w:line="560" w:lineRule="exact"/>
        <w:ind w:firstLine="640" w:firstLineChars="200"/>
        <w:rPr>
          <w:rFonts w:ascii="仿宋_GB2312" w:eastAsia="仿宋_GB2312"/>
          <w:sz w:val="32"/>
          <w:szCs w:val="32"/>
        </w:rPr>
      </w:pPr>
      <w:r>
        <w:rPr>
          <w:rFonts w:hint="eastAsia" w:ascii="仿宋_GB2312" w:eastAsia="仿宋_GB2312"/>
          <w:sz w:val="32"/>
          <w:szCs w:val="32"/>
        </w:rPr>
        <w:t>区城管局：加大对户外广告牌、绿化树木的巡查，对存在安全隐患的广告牌，必要时可强行拆除；及时清理死树枯枝。</w:t>
      </w:r>
    </w:p>
    <w:p w14:paraId="4E705BB1">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区农业农村局：指导农业生产单位、农户和畜牧水产养殖户采取防风措施，减轻灾害损失。 </w:t>
      </w:r>
    </w:p>
    <w:p w14:paraId="5F09625E">
      <w:pPr>
        <w:spacing w:line="560" w:lineRule="exact"/>
        <w:ind w:firstLine="640" w:firstLineChars="200"/>
        <w:rPr>
          <w:rFonts w:ascii="仿宋_GB2312" w:eastAsia="仿宋_GB2312"/>
          <w:sz w:val="32"/>
          <w:szCs w:val="32"/>
        </w:rPr>
      </w:pPr>
      <w:r>
        <w:rPr>
          <w:rFonts w:hint="eastAsia" w:ascii="仿宋_GB2312" w:eastAsia="仿宋_GB2312"/>
          <w:sz w:val="32"/>
          <w:szCs w:val="32"/>
        </w:rPr>
        <w:t>区文旅局：督促指导景区采取有效防风措施，停止水上、高空娱乐项目，保障游客安全。</w:t>
      </w:r>
    </w:p>
    <w:p w14:paraId="396D5FB5">
      <w:pPr>
        <w:spacing w:line="560" w:lineRule="exact"/>
        <w:ind w:firstLine="640" w:firstLineChars="200"/>
        <w:rPr>
          <w:rFonts w:ascii="仿宋_GB2312" w:eastAsia="仿宋_GB2312"/>
          <w:sz w:val="32"/>
          <w:szCs w:val="32"/>
        </w:rPr>
      </w:pPr>
      <w:r>
        <w:rPr>
          <w:rFonts w:hint="eastAsia" w:ascii="仿宋_GB2312" w:eastAsia="仿宋_GB2312"/>
          <w:sz w:val="32"/>
          <w:szCs w:val="32"/>
        </w:rPr>
        <w:t>区公安分局、区交通局：提醒驾驶人员减速慢行，在高架桥、隧道等区域设立横风警示标志，防范大风对交通安全影响。</w:t>
      </w:r>
    </w:p>
    <w:p w14:paraId="29500068">
      <w:pPr>
        <w:spacing w:line="560" w:lineRule="exact"/>
        <w:ind w:firstLine="640" w:firstLineChars="200"/>
        <w:rPr>
          <w:rFonts w:ascii="仿宋_GB2312" w:eastAsia="仿宋_GB2312"/>
          <w:sz w:val="32"/>
          <w:szCs w:val="32"/>
        </w:rPr>
      </w:pPr>
      <w:r>
        <w:rPr>
          <w:rFonts w:hint="eastAsia" w:ascii="仿宋_GB2312" w:eastAsia="仿宋_GB2312"/>
          <w:sz w:val="32"/>
          <w:szCs w:val="32"/>
        </w:rPr>
        <w:t>国网鄠邑供电分公司：加强电力设施检查和电网运营监控，及时排除危险、排查故障。</w:t>
      </w:r>
    </w:p>
    <w:p w14:paraId="6E9B0E34">
      <w:pPr>
        <w:spacing w:line="560" w:lineRule="exact"/>
        <w:ind w:firstLine="640" w:firstLineChars="200"/>
        <w:rPr>
          <w:rFonts w:ascii="仿宋_GB2312" w:eastAsia="仿宋_GB2312"/>
          <w:sz w:val="32"/>
          <w:szCs w:val="32"/>
        </w:rPr>
      </w:pPr>
      <w:r>
        <w:rPr>
          <w:rFonts w:hint="eastAsia" w:ascii="仿宋_GB2312" w:eastAsia="仿宋_GB2312"/>
          <w:sz w:val="32"/>
          <w:szCs w:val="32"/>
        </w:rPr>
        <w:t>相关部门和抢险单位随时准备启动抢险应急方案。</w:t>
      </w:r>
    </w:p>
    <w:p w14:paraId="29391A72">
      <w:pPr>
        <w:spacing w:line="560" w:lineRule="exact"/>
        <w:rPr>
          <w:rFonts w:ascii="仿宋_GB2312" w:eastAsia="仿宋_GB2312"/>
          <w:b/>
          <w:sz w:val="32"/>
          <w:szCs w:val="32"/>
        </w:rPr>
      </w:pPr>
      <w:r>
        <w:rPr>
          <w:rFonts w:hint="eastAsia" w:ascii="仿宋_GB2312" w:eastAsia="仿宋_GB2312"/>
          <w:b/>
          <w:sz w:val="32"/>
          <w:szCs w:val="32"/>
        </w:rPr>
        <w:t>4.3.3.6 高温</w:t>
      </w:r>
    </w:p>
    <w:p w14:paraId="24E69F49">
      <w:pPr>
        <w:spacing w:line="560" w:lineRule="exact"/>
        <w:ind w:firstLine="640" w:firstLineChars="200"/>
        <w:rPr>
          <w:rFonts w:ascii="仿宋_GB2312" w:eastAsia="仿宋_GB2312"/>
          <w:sz w:val="32"/>
          <w:szCs w:val="32"/>
        </w:rPr>
      </w:pPr>
      <w:r>
        <w:rPr>
          <w:rFonts w:hint="eastAsia" w:ascii="仿宋_GB2312" w:eastAsia="仿宋_GB2312" w:cs="仿宋"/>
          <w:sz w:val="32"/>
          <w:szCs w:val="32"/>
        </w:rPr>
        <w:t>根据部门职责和高温预警信号等级，有关部门综合研判风险，按照应急预案有关标准，适时启动卫生健康、灾害救助等专项应急预案，教育、住建、农业农村等单位及时启动防暑降温、城市运行保障等相关部门应急预案。</w:t>
      </w:r>
    </w:p>
    <w:p w14:paraId="76682719">
      <w:pPr>
        <w:spacing w:line="560" w:lineRule="exact"/>
        <w:ind w:firstLine="640" w:firstLineChars="200"/>
        <w:rPr>
          <w:rFonts w:ascii="仿宋_GB2312" w:eastAsia="仿宋_GB2312"/>
          <w:sz w:val="32"/>
          <w:szCs w:val="32"/>
        </w:rPr>
      </w:pPr>
      <w:r>
        <w:rPr>
          <w:rFonts w:hint="eastAsia" w:ascii="仿宋_GB2312" w:eastAsia="仿宋_GB2312"/>
          <w:sz w:val="32"/>
          <w:szCs w:val="32"/>
        </w:rPr>
        <w:t>区气象局：加强监测预报，及时发布高温预警信号及相关防御指引，适时增加预报发布频次；了解高温影响，开展综合分析评估。</w:t>
      </w:r>
    </w:p>
    <w:p w14:paraId="153B325D">
      <w:pPr>
        <w:spacing w:line="560" w:lineRule="exact"/>
        <w:ind w:firstLine="640" w:firstLineChars="200"/>
        <w:rPr>
          <w:rFonts w:ascii="仿宋_GB2312" w:eastAsia="仿宋_GB2312"/>
          <w:sz w:val="32"/>
          <w:szCs w:val="32"/>
        </w:rPr>
      </w:pPr>
      <w:r>
        <w:rPr>
          <w:rFonts w:hint="eastAsia" w:ascii="仿宋_GB2312" w:eastAsia="仿宋_GB2312"/>
          <w:sz w:val="32"/>
          <w:szCs w:val="32"/>
        </w:rPr>
        <w:t>区应急管理局：协调各街道（开发区）、有关部门（单位），指导预防高温引发的安全生产事故。组织各街道（开发区）、有关部门（单位）核定和报告灾情。加强会商和综合研判，统筹协调森林火灾扑救力量。</w:t>
      </w:r>
    </w:p>
    <w:p w14:paraId="13A0A112">
      <w:pPr>
        <w:spacing w:line="560" w:lineRule="exact"/>
        <w:ind w:firstLine="640" w:firstLineChars="200"/>
        <w:rPr>
          <w:rFonts w:ascii="仿宋_GB2312" w:eastAsia="仿宋_GB2312"/>
          <w:sz w:val="32"/>
          <w:szCs w:val="32"/>
        </w:rPr>
      </w:pPr>
      <w:r>
        <w:rPr>
          <w:rFonts w:hint="eastAsia" w:ascii="仿宋_GB2312" w:eastAsia="仿宋_GB2312"/>
          <w:sz w:val="32"/>
          <w:szCs w:val="32"/>
        </w:rPr>
        <w:t>区委宣传部：负责组织协调新闻媒体做好高温预警信号传播，提醒社会公众注意高温防御，防止中暑事件发生。</w:t>
      </w:r>
    </w:p>
    <w:p w14:paraId="2C81197B">
      <w:pPr>
        <w:spacing w:line="560" w:lineRule="exact"/>
        <w:ind w:firstLine="640" w:firstLineChars="200"/>
        <w:rPr>
          <w:rFonts w:ascii="仿宋_GB2312" w:eastAsia="仿宋_GB2312"/>
          <w:sz w:val="32"/>
          <w:szCs w:val="32"/>
        </w:rPr>
      </w:pPr>
      <w:r>
        <w:rPr>
          <w:rFonts w:hint="eastAsia" w:ascii="仿宋_GB2312" w:eastAsia="仿宋_GB2312"/>
          <w:sz w:val="32"/>
          <w:szCs w:val="32"/>
        </w:rPr>
        <w:t>区教育局：指导、督促学校做好高温防御工作，必要时停止午后高温时段户外教学活动。</w:t>
      </w:r>
    </w:p>
    <w:p w14:paraId="455328CE">
      <w:pPr>
        <w:spacing w:line="560" w:lineRule="exact"/>
        <w:ind w:firstLine="640" w:firstLineChars="200"/>
        <w:rPr>
          <w:rFonts w:ascii="仿宋_GB2312" w:eastAsia="仿宋_GB2312"/>
          <w:sz w:val="32"/>
          <w:szCs w:val="32"/>
        </w:rPr>
      </w:pPr>
      <w:r>
        <w:rPr>
          <w:rFonts w:hint="eastAsia" w:ascii="仿宋_GB2312" w:eastAsia="仿宋_GB2312"/>
          <w:sz w:val="32"/>
          <w:szCs w:val="32"/>
        </w:rPr>
        <w:t>区公安分局：加强交通安全宣传，提醒驾驶员做好车辆性能自检，减少车辆因高温造成自燃、爆胎等情况；同时，加强道路巡检，及时处置各类路面交通事故。</w:t>
      </w:r>
    </w:p>
    <w:p w14:paraId="448AA65A">
      <w:pPr>
        <w:spacing w:line="560" w:lineRule="exact"/>
        <w:ind w:firstLine="640" w:firstLineChars="200"/>
        <w:rPr>
          <w:rFonts w:ascii="仿宋_GB2312" w:eastAsia="仿宋_GB2312"/>
          <w:sz w:val="32"/>
          <w:szCs w:val="32"/>
        </w:rPr>
      </w:pPr>
      <w:r>
        <w:rPr>
          <w:rFonts w:hint="eastAsia" w:ascii="仿宋_GB2312" w:eastAsia="仿宋_GB2312"/>
          <w:sz w:val="32"/>
          <w:szCs w:val="32"/>
        </w:rPr>
        <w:t>区民政局：指导各街道做好高温预防工作，注意防暑降温，对特殊群体采取必要的防暑应对措施。</w:t>
      </w:r>
    </w:p>
    <w:p w14:paraId="4DBF0380">
      <w:pPr>
        <w:spacing w:line="560" w:lineRule="exact"/>
        <w:ind w:firstLine="640" w:firstLineChars="200"/>
        <w:rPr>
          <w:rFonts w:ascii="仿宋_GB2312" w:eastAsia="仿宋_GB2312"/>
          <w:sz w:val="32"/>
          <w:szCs w:val="32"/>
        </w:rPr>
      </w:pPr>
      <w:r>
        <w:rPr>
          <w:rFonts w:hint="eastAsia" w:ascii="仿宋_GB2312" w:eastAsia="仿宋_GB2312"/>
          <w:sz w:val="32"/>
          <w:szCs w:val="32"/>
        </w:rPr>
        <w:t>区水务局：加强用水调度，保障城市生活生产用水；督促指导各河湖水库安全管理，严控群众在河道或危险水域玩水纳凉，警防溺水等意外事故发生。</w:t>
      </w:r>
    </w:p>
    <w:p w14:paraId="2BA8D052">
      <w:pPr>
        <w:spacing w:line="560" w:lineRule="exact"/>
        <w:ind w:firstLine="640" w:firstLineChars="200"/>
        <w:rPr>
          <w:rFonts w:ascii="仿宋_GB2312" w:eastAsia="仿宋_GB2312"/>
          <w:sz w:val="32"/>
          <w:szCs w:val="32"/>
        </w:rPr>
      </w:pPr>
      <w:r>
        <w:rPr>
          <w:rFonts w:hint="eastAsia" w:ascii="仿宋_GB2312" w:eastAsia="仿宋_GB2312"/>
          <w:sz w:val="32"/>
          <w:szCs w:val="32"/>
        </w:rPr>
        <w:t>区住建局：督促建筑、施工等露天作业场所要采取有效防暑措施，防止发生人员中暑。必要时停止户外和高空作业。</w:t>
      </w:r>
    </w:p>
    <w:p w14:paraId="238FC3B5">
      <w:pPr>
        <w:spacing w:line="560" w:lineRule="exact"/>
        <w:ind w:firstLine="640" w:firstLineChars="200"/>
        <w:rPr>
          <w:rFonts w:ascii="仿宋_GB2312" w:eastAsia="仿宋_GB2312"/>
          <w:sz w:val="32"/>
          <w:szCs w:val="32"/>
        </w:rPr>
      </w:pPr>
      <w:r>
        <w:rPr>
          <w:rFonts w:hint="eastAsia" w:ascii="仿宋_GB2312" w:eastAsia="仿宋_GB2312"/>
          <w:sz w:val="32"/>
          <w:szCs w:val="32"/>
        </w:rPr>
        <w:t>区交通局：指导交通运输企业、单位，采取防暑降温保护措施。提示公路作业单位合理安排户外作业。</w:t>
      </w:r>
    </w:p>
    <w:p w14:paraId="5F70A63D">
      <w:pPr>
        <w:spacing w:line="560" w:lineRule="exact"/>
        <w:ind w:firstLine="640" w:firstLineChars="200"/>
        <w:rPr>
          <w:rFonts w:ascii="仿宋_GB2312" w:eastAsia="仿宋_GB2312"/>
          <w:sz w:val="32"/>
          <w:szCs w:val="32"/>
        </w:rPr>
      </w:pPr>
      <w:r>
        <w:rPr>
          <w:rFonts w:hint="eastAsia" w:ascii="仿宋_GB2312" w:eastAsia="仿宋_GB2312"/>
          <w:sz w:val="32"/>
          <w:szCs w:val="32"/>
        </w:rPr>
        <w:t>区卫健局：提出保护公众健康的防暑降温措施建议，宣传中暑防治常识，督促医疗机构落实各项救治防范措施。</w:t>
      </w:r>
    </w:p>
    <w:p w14:paraId="58A109D3">
      <w:pPr>
        <w:spacing w:line="560" w:lineRule="exact"/>
        <w:ind w:firstLine="640" w:firstLineChars="200"/>
        <w:rPr>
          <w:rFonts w:ascii="仿宋_GB2312" w:eastAsia="仿宋_GB2312"/>
          <w:sz w:val="32"/>
          <w:szCs w:val="32"/>
        </w:rPr>
      </w:pPr>
      <w:r>
        <w:rPr>
          <w:rFonts w:hint="eastAsia" w:ascii="仿宋_GB2312" w:eastAsia="仿宋_GB2312"/>
          <w:sz w:val="32"/>
          <w:szCs w:val="32"/>
        </w:rPr>
        <w:t>区农业农村局：指导种植、养殖户采取预防高温措施，减少高温对种植、畜牧、水产养殖业带来的不利影响，指导种植户采取防暑降温措施，防止中暑。</w:t>
      </w:r>
    </w:p>
    <w:p w14:paraId="29440AF8">
      <w:pPr>
        <w:spacing w:line="560" w:lineRule="exact"/>
        <w:ind w:firstLine="640" w:firstLineChars="200"/>
        <w:rPr>
          <w:rFonts w:ascii="仿宋_GB2312" w:eastAsia="仿宋_GB2312"/>
          <w:sz w:val="32"/>
          <w:szCs w:val="32"/>
        </w:rPr>
      </w:pPr>
      <w:r>
        <w:rPr>
          <w:rFonts w:hint="eastAsia" w:ascii="仿宋_GB2312" w:eastAsia="仿宋_GB2312"/>
          <w:sz w:val="32"/>
          <w:szCs w:val="32"/>
        </w:rPr>
        <w:t>区城管局：加强城管系统园林行业户外工作人员高温天气的防暑降温措施，必要时停止午后高温时段户外作业。</w:t>
      </w:r>
    </w:p>
    <w:p w14:paraId="2AE69AD6">
      <w:pPr>
        <w:spacing w:line="560" w:lineRule="exact"/>
        <w:ind w:firstLine="640" w:firstLineChars="200"/>
        <w:rPr>
          <w:rFonts w:ascii="仿宋_GB2312" w:eastAsia="仿宋_GB2312"/>
          <w:sz w:val="32"/>
          <w:szCs w:val="32"/>
        </w:rPr>
      </w:pPr>
      <w:r>
        <w:rPr>
          <w:rFonts w:hint="eastAsia" w:ascii="仿宋_GB2312" w:eastAsia="仿宋_GB2312"/>
          <w:sz w:val="32"/>
          <w:szCs w:val="32"/>
        </w:rPr>
        <w:t>国网鄠邑供电分公司：加强高温期间电力调配，落实保障措施，保证居民和重要电力用户用电；注意防范因用电量过高，电线、变压器等电力设备负载大而引发故障。根据高温期间电力安全生产情况和电力供需情况，制订拉闸限电方案，必要时依据方案执行拉闸限电措施。</w:t>
      </w:r>
    </w:p>
    <w:p w14:paraId="505E5D3E">
      <w:pPr>
        <w:spacing w:line="560" w:lineRule="exact"/>
        <w:ind w:firstLine="640" w:firstLineChars="200"/>
        <w:rPr>
          <w:rFonts w:ascii="仿宋_GB2312" w:eastAsia="仿宋_GB2312"/>
          <w:color w:val="FF0000"/>
          <w:sz w:val="32"/>
          <w:szCs w:val="32"/>
        </w:rPr>
      </w:pPr>
      <w:r>
        <w:rPr>
          <w:rFonts w:hint="eastAsia" w:ascii="仿宋_GB2312" w:eastAsia="仿宋_GB2312"/>
          <w:sz w:val="32"/>
          <w:szCs w:val="32"/>
        </w:rPr>
        <w:t>相关应急处置部门和抢险单位随时准备启动抢险应急方案。</w:t>
      </w:r>
    </w:p>
    <w:p w14:paraId="507F5C01">
      <w:pPr>
        <w:spacing w:line="560" w:lineRule="exact"/>
        <w:rPr>
          <w:rFonts w:ascii="仿宋_GB2312" w:eastAsia="仿宋_GB2312"/>
          <w:b/>
          <w:sz w:val="32"/>
          <w:szCs w:val="32"/>
        </w:rPr>
      </w:pPr>
      <w:r>
        <w:rPr>
          <w:rFonts w:hint="eastAsia" w:ascii="仿宋_GB2312" w:eastAsia="仿宋_GB2312"/>
          <w:b/>
          <w:sz w:val="32"/>
          <w:szCs w:val="32"/>
        </w:rPr>
        <w:t>4.3.3.7 雷电、冰雹</w:t>
      </w:r>
    </w:p>
    <w:p w14:paraId="1785C347">
      <w:pPr>
        <w:spacing w:line="560" w:lineRule="exact"/>
        <w:ind w:firstLine="640" w:firstLineChars="200"/>
        <w:rPr>
          <w:rFonts w:ascii="仿宋_GB2312" w:eastAsia="仿宋_GB2312"/>
          <w:sz w:val="32"/>
          <w:szCs w:val="32"/>
        </w:rPr>
      </w:pPr>
      <w:r>
        <w:rPr>
          <w:rFonts w:hint="eastAsia" w:ascii="仿宋_GB2312" w:eastAsia="仿宋_GB2312" w:cs="仿宋"/>
          <w:sz w:val="32"/>
          <w:szCs w:val="32"/>
        </w:rPr>
        <w:t>根据部门职责和雷电、冰雹预警信号等级，有关部门综合研判风险，按照应急预案有关标准，适时启动雷电、冰雹防御及灾害救助等专项和相关部门应急预案。</w:t>
      </w:r>
    </w:p>
    <w:p w14:paraId="696146C1">
      <w:pPr>
        <w:spacing w:line="560" w:lineRule="exact"/>
        <w:ind w:firstLine="640" w:firstLineChars="200"/>
        <w:rPr>
          <w:rFonts w:ascii="仿宋_GB2312" w:eastAsia="仿宋_GB2312"/>
          <w:sz w:val="32"/>
          <w:szCs w:val="32"/>
        </w:rPr>
      </w:pPr>
      <w:r>
        <w:rPr>
          <w:rFonts w:hint="eastAsia" w:ascii="仿宋_GB2312" w:eastAsia="仿宋_GB2312"/>
          <w:sz w:val="32"/>
          <w:szCs w:val="32"/>
        </w:rPr>
        <w:t>区气象局：加强监测预报预警，及时发布雷电、冰雹监测预报预警，适时增加预报发布频次；灾害发生后，有关技术人员及时赶赴现场，会同有关部门做好灾情应急处置、分析评估工作。做好易燃易爆场所雷电灾害防御监管。</w:t>
      </w:r>
    </w:p>
    <w:p w14:paraId="65BCDBE9">
      <w:pPr>
        <w:spacing w:line="560" w:lineRule="exact"/>
        <w:ind w:firstLine="640" w:firstLineChars="200"/>
        <w:rPr>
          <w:rFonts w:ascii="仿宋_GB2312" w:eastAsia="仿宋_GB2312"/>
          <w:sz w:val="32"/>
          <w:szCs w:val="32"/>
        </w:rPr>
      </w:pPr>
      <w:r>
        <w:rPr>
          <w:rFonts w:hint="eastAsia" w:ascii="仿宋_GB2312" w:eastAsia="仿宋_GB2312"/>
          <w:sz w:val="32"/>
          <w:szCs w:val="32"/>
        </w:rPr>
        <w:t>区应急管理局：督促、指导行业主管部门加强电力、通讯以及建筑施工工地、龙门（塔）吊、厂房、临建设施、仓库等建筑和重点部位的安全隐患排查工作，防范雷电、冰雹引起的安全事故。加强森林火情监控并指导火灾扑救工作。</w:t>
      </w:r>
    </w:p>
    <w:p w14:paraId="27AFCC78">
      <w:pPr>
        <w:spacing w:line="560" w:lineRule="exact"/>
        <w:ind w:firstLine="640" w:firstLineChars="200"/>
        <w:rPr>
          <w:rFonts w:ascii="仿宋_GB2312" w:eastAsia="仿宋_GB2312"/>
          <w:sz w:val="32"/>
          <w:szCs w:val="32"/>
        </w:rPr>
      </w:pPr>
      <w:r>
        <w:rPr>
          <w:rFonts w:hint="eastAsia" w:ascii="仿宋_GB2312" w:eastAsia="仿宋_GB2312"/>
          <w:sz w:val="32"/>
          <w:szCs w:val="32"/>
        </w:rPr>
        <w:t>区委宣传部：组织协调新闻媒体做好雷电、冰雹预警信号传播和雷电、冰雹防御知识宣传，提醒社会公众注意雷电、冰雹防御。</w:t>
      </w:r>
    </w:p>
    <w:p w14:paraId="2CF088D2">
      <w:pPr>
        <w:spacing w:line="560" w:lineRule="exact"/>
        <w:ind w:firstLine="640" w:firstLineChars="200"/>
        <w:rPr>
          <w:rFonts w:ascii="仿宋_GB2312" w:eastAsia="仿宋_GB2312"/>
          <w:sz w:val="32"/>
          <w:szCs w:val="32"/>
        </w:rPr>
      </w:pPr>
      <w:r>
        <w:rPr>
          <w:rFonts w:hint="eastAsia" w:ascii="仿宋_GB2312" w:eastAsia="仿宋_GB2312"/>
          <w:sz w:val="32"/>
          <w:szCs w:val="32"/>
        </w:rPr>
        <w:t>区教科局：根据天气情况暂停户外教学活动，指导各学校开展雷电、冰雹灾害防御和学生避险逃生安全教育。</w:t>
      </w:r>
    </w:p>
    <w:p w14:paraId="4D3324E7">
      <w:pPr>
        <w:spacing w:line="560" w:lineRule="exact"/>
        <w:ind w:firstLine="640" w:firstLineChars="200"/>
        <w:rPr>
          <w:rFonts w:ascii="仿宋_GB2312" w:eastAsia="仿宋_GB2312"/>
          <w:sz w:val="32"/>
          <w:szCs w:val="32"/>
        </w:rPr>
      </w:pPr>
      <w:r>
        <w:rPr>
          <w:rFonts w:hint="eastAsia" w:ascii="仿宋_GB2312" w:eastAsia="仿宋_GB2312"/>
          <w:sz w:val="32"/>
          <w:szCs w:val="32"/>
        </w:rPr>
        <w:t>区住建局：提醒、督促施工单位和建筑工地落实雷电、冰雹防御措施，必要时暂停户外作业。</w:t>
      </w:r>
    </w:p>
    <w:p w14:paraId="09696928">
      <w:pPr>
        <w:spacing w:line="560" w:lineRule="exact"/>
        <w:ind w:firstLine="640" w:firstLineChars="200"/>
        <w:rPr>
          <w:rFonts w:ascii="仿宋_GB2312" w:eastAsia="仿宋_GB2312"/>
          <w:sz w:val="32"/>
          <w:szCs w:val="32"/>
        </w:rPr>
      </w:pPr>
      <w:r>
        <w:rPr>
          <w:rFonts w:hint="eastAsia" w:ascii="仿宋_GB2312" w:eastAsia="仿宋_GB2312"/>
          <w:sz w:val="32"/>
          <w:szCs w:val="32"/>
        </w:rPr>
        <w:t>区农业农村局：督导各街道针对农业生产做好雷电、冰雹防御措施的落实，提醒农村人员暂停户外作业、及时避险。</w:t>
      </w:r>
    </w:p>
    <w:p w14:paraId="5A3F6525">
      <w:pPr>
        <w:spacing w:line="560" w:lineRule="exact"/>
        <w:ind w:firstLine="640" w:firstLineChars="200"/>
        <w:rPr>
          <w:rFonts w:ascii="仿宋_GB2312" w:eastAsia="仿宋_GB2312"/>
          <w:sz w:val="32"/>
          <w:szCs w:val="32"/>
        </w:rPr>
      </w:pPr>
      <w:r>
        <w:rPr>
          <w:rFonts w:hint="eastAsia" w:ascii="仿宋_GB2312" w:eastAsia="仿宋_GB2312"/>
          <w:sz w:val="32"/>
          <w:szCs w:val="32"/>
        </w:rPr>
        <w:t>区文旅局：指导、督导旅游景区、度假区等户外场所及时发出警示信息，适时关闭相关区域，停止营业，组织游客避险。</w:t>
      </w:r>
    </w:p>
    <w:p w14:paraId="72313C71">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区卫健局：督导医疗机构及时开展医疗救治等工作。 </w:t>
      </w:r>
    </w:p>
    <w:p w14:paraId="31A14584">
      <w:pPr>
        <w:spacing w:line="560" w:lineRule="exact"/>
        <w:ind w:firstLine="640" w:firstLineChars="200"/>
        <w:rPr>
          <w:rFonts w:ascii="仿宋_GB2312" w:eastAsia="仿宋_GB2312"/>
          <w:sz w:val="32"/>
          <w:szCs w:val="32"/>
        </w:rPr>
      </w:pPr>
      <w:r>
        <w:rPr>
          <w:rFonts w:hint="eastAsia" w:ascii="仿宋_GB2312" w:eastAsia="仿宋_GB2312"/>
          <w:sz w:val="32"/>
          <w:szCs w:val="32"/>
        </w:rPr>
        <w:t>国网鄠邑供电分公司：加强电力设施检查和电网运营监控，及时排除故障和险情，及时做好电力故障抢修工作。</w:t>
      </w:r>
    </w:p>
    <w:p w14:paraId="7F48751E">
      <w:pPr>
        <w:spacing w:line="560" w:lineRule="exact"/>
        <w:ind w:firstLine="640" w:firstLineChars="200"/>
        <w:rPr>
          <w:rFonts w:ascii="仿宋_GB2312" w:eastAsia="仿宋_GB2312"/>
          <w:sz w:val="32"/>
          <w:szCs w:val="32"/>
        </w:rPr>
      </w:pPr>
      <w:r>
        <w:rPr>
          <w:rFonts w:hint="eastAsia" w:ascii="仿宋_GB2312" w:eastAsia="仿宋_GB2312"/>
          <w:sz w:val="32"/>
          <w:szCs w:val="32"/>
        </w:rPr>
        <w:t>相关应急处置部门和抢险单位随时准备启动抢险应急方案。</w:t>
      </w:r>
    </w:p>
    <w:p w14:paraId="197BDEDE">
      <w:pPr>
        <w:spacing w:line="560" w:lineRule="exact"/>
        <w:rPr>
          <w:rFonts w:ascii="仿宋_GB2312" w:eastAsia="仿宋_GB2312"/>
          <w:b/>
          <w:sz w:val="32"/>
          <w:szCs w:val="32"/>
        </w:rPr>
      </w:pPr>
      <w:r>
        <w:rPr>
          <w:rFonts w:hint="eastAsia" w:ascii="仿宋_GB2312" w:eastAsia="仿宋_GB2312"/>
          <w:b/>
          <w:sz w:val="32"/>
          <w:szCs w:val="32"/>
        </w:rPr>
        <w:t>4.3.3.8 霜冻</w:t>
      </w:r>
    </w:p>
    <w:p w14:paraId="1CC4B054">
      <w:pPr>
        <w:adjustRightInd w:val="0"/>
        <w:snapToGrid w:val="0"/>
        <w:spacing w:line="560" w:lineRule="exact"/>
        <w:ind w:firstLine="640" w:firstLineChars="200"/>
        <w:rPr>
          <w:rFonts w:ascii="仿宋_GB2312" w:eastAsia="仿宋_GB2312" w:cs="仿宋"/>
          <w:sz w:val="32"/>
          <w:szCs w:val="32"/>
        </w:rPr>
      </w:pPr>
      <w:r>
        <w:rPr>
          <w:rFonts w:hint="eastAsia" w:ascii="仿宋_GB2312" w:eastAsia="仿宋_GB2312" w:cs="仿宋"/>
          <w:sz w:val="32"/>
          <w:szCs w:val="32"/>
        </w:rPr>
        <w:t>根据部门职责和霜冻预警信号等级，有关部门综合研判风险，按照应急预案有关标准，适时启动农业、灾害救助等专项应急预案和相关部门应急预案。</w:t>
      </w:r>
    </w:p>
    <w:p w14:paraId="4494710F">
      <w:pPr>
        <w:adjustRightInd w:val="0"/>
        <w:snapToGrid w:val="0"/>
        <w:spacing w:line="560" w:lineRule="exact"/>
        <w:ind w:firstLine="640" w:firstLineChars="200"/>
        <w:rPr>
          <w:rFonts w:ascii="仿宋_GB2312" w:eastAsia="仿宋_GB2312" w:cs="仿宋"/>
          <w:sz w:val="32"/>
          <w:szCs w:val="32"/>
        </w:rPr>
      </w:pPr>
      <w:r>
        <w:rPr>
          <w:rFonts w:hint="eastAsia" w:ascii="仿宋_GB2312" w:eastAsia="仿宋_GB2312"/>
          <w:sz w:val="32"/>
          <w:szCs w:val="32"/>
        </w:rPr>
        <w:t>区气象局：加强监测预报，及时发布霜冻预警信号及相关防御指引，适时增加预报发布频次；调查了解霜冻对农牧业生产的影响，开展综合分析评估。</w:t>
      </w:r>
    </w:p>
    <w:p w14:paraId="7443B8E1">
      <w:pPr>
        <w:adjustRightInd w:val="0"/>
        <w:snapToGrid w:val="0"/>
        <w:spacing w:line="560" w:lineRule="exact"/>
        <w:ind w:firstLine="640" w:firstLineChars="200"/>
        <w:rPr>
          <w:rFonts w:ascii="仿宋_GB2312" w:eastAsia="仿宋_GB2312" w:cs="仿宋"/>
          <w:sz w:val="32"/>
          <w:szCs w:val="32"/>
        </w:rPr>
      </w:pPr>
      <w:r>
        <w:rPr>
          <w:rFonts w:hint="eastAsia" w:ascii="仿宋_GB2312" w:eastAsia="仿宋_GB2312"/>
          <w:sz w:val="32"/>
          <w:szCs w:val="32"/>
        </w:rPr>
        <w:t>区</w:t>
      </w:r>
      <w:r>
        <w:rPr>
          <w:rFonts w:hint="eastAsia" w:ascii="仿宋_GB2312" w:eastAsia="仿宋_GB2312" w:cs="仿宋"/>
          <w:sz w:val="32"/>
          <w:szCs w:val="32"/>
        </w:rPr>
        <w:t>农业农村局：指导农户预防霜冻对种植业、畜牧业、渔业、果业的影响，落实防御措施，组织抗灾救灾和灾后恢复生产。</w:t>
      </w:r>
    </w:p>
    <w:p w14:paraId="356A7AA4">
      <w:pPr>
        <w:spacing w:line="560" w:lineRule="exact"/>
        <w:ind w:firstLine="640" w:firstLineChars="200"/>
        <w:rPr>
          <w:rFonts w:ascii="仿宋_GB2312" w:eastAsia="仿宋_GB2312" w:cs="仿宋"/>
          <w:sz w:val="32"/>
          <w:szCs w:val="32"/>
        </w:rPr>
      </w:pPr>
      <w:r>
        <w:rPr>
          <w:rFonts w:hint="eastAsia" w:ascii="仿宋_GB2312" w:eastAsia="仿宋_GB2312" w:cs="仿宋"/>
          <w:sz w:val="32"/>
          <w:szCs w:val="32"/>
        </w:rPr>
        <w:t>其他部门、单位按照职责做好相关领域的霜冻防御和应对工作。</w:t>
      </w:r>
    </w:p>
    <w:p w14:paraId="524B8D01">
      <w:pPr>
        <w:spacing w:line="560" w:lineRule="exact"/>
        <w:rPr>
          <w:rFonts w:ascii="仿宋_GB2312" w:eastAsia="仿宋_GB2312"/>
          <w:b/>
          <w:sz w:val="32"/>
          <w:szCs w:val="32"/>
        </w:rPr>
      </w:pPr>
      <w:r>
        <w:rPr>
          <w:rFonts w:hint="eastAsia" w:ascii="仿宋_GB2312" w:eastAsia="仿宋_GB2312"/>
          <w:b/>
          <w:sz w:val="32"/>
          <w:szCs w:val="32"/>
        </w:rPr>
        <w:t>4.3.3.9 大雾</w:t>
      </w:r>
    </w:p>
    <w:p w14:paraId="1419B2F3">
      <w:pPr>
        <w:adjustRightInd w:val="0"/>
        <w:snapToGrid w:val="0"/>
        <w:spacing w:line="560" w:lineRule="exact"/>
        <w:ind w:firstLine="640" w:firstLineChars="200"/>
        <w:rPr>
          <w:rFonts w:ascii="仿宋_GB2312" w:eastAsia="仿宋_GB2312" w:cs="仿宋"/>
          <w:sz w:val="32"/>
          <w:szCs w:val="32"/>
        </w:rPr>
      </w:pPr>
      <w:r>
        <w:rPr>
          <w:rFonts w:hint="eastAsia" w:ascii="仿宋_GB2312" w:eastAsia="仿宋_GB2312" w:cs="仿宋"/>
          <w:sz w:val="32"/>
          <w:szCs w:val="32"/>
        </w:rPr>
        <w:t>根据部门职责和大雾预警信号等级，有关部门综合研判风险，按照应急预案有关标准，适时启动交通等专项应急预案和相关部门应急预案。</w:t>
      </w:r>
    </w:p>
    <w:p w14:paraId="4CA1C05C">
      <w:pPr>
        <w:adjustRightInd w:val="0"/>
        <w:snapToGrid w:val="0"/>
        <w:spacing w:line="560" w:lineRule="exact"/>
        <w:ind w:firstLine="640" w:firstLineChars="200"/>
        <w:rPr>
          <w:rFonts w:ascii="仿宋_GB2312" w:eastAsia="仿宋_GB2312" w:cs="仿宋"/>
          <w:sz w:val="32"/>
          <w:szCs w:val="32"/>
        </w:rPr>
      </w:pPr>
      <w:r>
        <w:rPr>
          <w:rFonts w:hint="eastAsia" w:ascii="仿宋_GB2312" w:eastAsia="仿宋_GB2312"/>
          <w:sz w:val="32"/>
          <w:szCs w:val="32"/>
        </w:rPr>
        <w:t>区气象局：加强监测，及时发布大雾预警信号及相关防御指引，适时增加预报发布频次。</w:t>
      </w:r>
    </w:p>
    <w:p w14:paraId="1C352F64">
      <w:pPr>
        <w:adjustRightInd w:val="0"/>
        <w:snapToGrid w:val="0"/>
        <w:spacing w:line="560" w:lineRule="exact"/>
        <w:ind w:firstLine="640" w:firstLineChars="200"/>
        <w:rPr>
          <w:rFonts w:ascii="仿宋_GB2312" w:eastAsia="仿宋_GB2312" w:cs="仿宋"/>
          <w:sz w:val="32"/>
          <w:szCs w:val="32"/>
        </w:rPr>
      </w:pPr>
      <w:r>
        <w:rPr>
          <w:rFonts w:hint="eastAsia" w:ascii="仿宋_GB2312" w:eastAsia="仿宋_GB2312" w:cs="仿宋"/>
          <w:sz w:val="32"/>
          <w:szCs w:val="32"/>
        </w:rPr>
        <w:t>区公安分局：加强车辆指挥和疏导，维护道路交通秩序，并根据应急保障实际需要，采取相应交通管制措施。</w:t>
      </w:r>
    </w:p>
    <w:p w14:paraId="5FBC46B1">
      <w:pPr>
        <w:adjustRightInd w:val="0"/>
        <w:snapToGrid w:val="0"/>
        <w:spacing w:line="560" w:lineRule="exact"/>
        <w:ind w:firstLine="640" w:firstLineChars="200"/>
        <w:rPr>
          <w:rFonts w:ascii="仿宋_GB2312" w:eastAsia="仿宋_GB2312" w:cs="仿宋"/>
          <w:sz w:val="32"/>
          <w:szCs w:val="32"/>
        </w:rPr>
      </w:pPr>
      <w:bookmarkStart w:id="21" w:name="_Hlk102573503"/>
      <w:r>
        <w:rPr>
          <w:rFonts w:hint="eastAsia" w:ascii="仿宋_GB2312" w:eastAsia="仿宋_GB2312"/>
          <w:sz w:val="32"/>
          <w:szCs w:val="32"/>
        </w:rPr>
        <w:t>国网鄠邑供电分公司</w:t>
      </w:r>
      <w:r>
        <w:rPr>
          <w:rFonts w:hint="eastAsia" w:ascii="仿宋_GB2312" w:eastAsia="仿宋_GB2312" w:cs="仿宋"/>
          <w:sz w:val="32"/>
          <w:szCs w:val="32"/>
        </w:rPr>
        <w:t>：加强电力设施巡视检查和运行维护，落实防污闪措施，及时排除故障</w:t>
      </w:r>
      <w:bookmarkEnd w:id="21"/>
      <w:r>
        <w:rPr>
          <w:rFonts w:hint="eastAsia" w:ascii="仿宋_GB2312" w:eastAsia="仿宋_GB2312" w:cs="仿宋"/>
          <w:sz w:val="32"/>
          <w:szCs w:val="32"/>
        </w:rPr>
        <w:t>。</w:t>
      </w:r>
    </w:p>
    <w:p w14:paraId="6B6E69F7">
      <w:pPr>
        <w:adjustRightInd w:val="0"/>
        <w:snapToGrid w:val="0"/>
        <w:spacing w:line="560" w:lineRule="exact"/>
        <w:ind w:firstLine="640" w:firstLineChars="200"/>
        <w:rPr>
          <w:rFonts w:ascii="仿宋_GB2312" w:eastAsia="仿宋_GB2312" w:cs="仿宋"/>
          <w:sz w:val="32"/>
          <w:szCs w:val="32"/>
        </w:rPr>
      </w:pPr>
      <w:r>
        <w:rPr>
          <w:rFonts w:hint="eastAsia" w:ascii="仿宋_GB2312" w:eastAsia="仿宋_GB2312" w:cs="仿宋"/>
          <w:sz w:val="32"/>
          <w:szCs w:val="32"/>
        </w:rPr>
        <w:t>区交通局：做好运行安全保障、运行计划调整和旅客安抚安置工作。</w:t>
      </w:r>
    </w:p>
    <w:p w14:paraId="6010B409">
      <w:pPr>
        <w:spacing w:line="560" w:lineRule="exact"/>
        <w:ind w:firstLine="640" w:firstLineChars="200"/>
        <w:rPr>
          <w:rFonts w:ascii="仿宋_GB2312" w:eastAsia="仿宋_GB2312" w:cs="仿宋"/>
          <w:sz w:val="32"/>
          <w:szCs w:val="32"/>
        </w:rPr>
      </w:pPr>
      <w:r>
        <w:rPr>
          <w:rFonts w:hint="eastAsia" w:ascii="仿宋_GB2312" w:eastAsia="仿宋_GB2312" w:cs="仿宋"/>
          <w:sz w:val="32"/>
          <w:szCs w:val="32"/>
        </w:rPr>
        <w:t>其他部门、单位按照职责做好相关领域的大雾防御和应对工作。</w:t>
      </w:r>
    </w:p>
    <w:p w14:paraId="6E4FC07F">
      <w:pPr>
        <w:pStyle w:val="5"/>
        <w:spacing w:before="0" w:after="0" w:line="560" w:lineRule="exact"/>
      </w:pPr>
      <w:bookmarkStart w:id="22" w:name="_Toc10503"/>
      <w:bookmarkStart w:id="23" w:name="_Toc119682404"/>
      <w:r>
        <w:rPr>
          <w:rFonts w:hint="eastAsia"/>
        </w:rPr>
        <w:t>4.4</w:t>
      </w:r>
      <w:bookmarkEnd w:id="22"/>
      <w:r>
        <w:rPr>
          <w:rFonts w:hint="eastAsia"/>
        </w:rPr>
        <w:t xml:space="preserve"> 信息发布</w:t>
      </w:r>
      <w:bookmarkEnd w:id="23"/>
    </w:p>
    <w:p w14:paraId="457D2C56">
      <w:pPr>
        <w:spacing w:line="560" w:lineRule="exact"/>
        <w:ind w:firstLine="640" w:firstLineChars="200"/>
        <w:rPr>
          <w:rFonts w:ascii="仿宋_GB2312" w:eastAsia="仿宋_GB2312"/>
          <w:sz w:val="32"/>
          <w:szCs w:val="32"/>
        </w:rPr>
      </w:pPr>
      <w:r>
        <w:rPr>
          <w:rFonts w:hint="eastAsia" w:ascii="仿宋_GB2312" w:eastAsia="仿宋_GB2312"/>
          <w:sz w:val="32"/>
          <w:szCs w:val="32"/>
        </w:rPr>
        <w:t>气象灾害预警信号的发布应当及时、准确、客观、全面发布的形式主要包括权威发布、提供新闻稿、组织报道、接受记者采访、举行新闻发布会等。信息发布的内容主要包括气象灾害种类及其次生、衍生灾害的监测预警，因灾伤亡人员、经济损失、救援情况等。</w:t>
      </w:r>
    </w:p>
    <w:p w14:paraId="09C33D2F">
      <w:pPr>
        <w:spacing w:line="560" w:lineRule="exact"/>
        <w:ind w:firstLine="640" w:firstLineChars="200"/>
        <w:rPr>
          <w:rFonts w:ascii="仿宋_GB2312" w:eastAsia="仿宋_GB2312"/>
          <w:sz w:val="32"/>
          <w:szCs w:val="32"/>
        </w:rPr>
      </w:pPr>
      <w:r>
        <w:rPr>
          <w:rFonts w:hint="eastAsia" w:ascii="仿宋_GB2312" w:eastAsia="仿宋_GB2312"/>
          <w:sz w:val="32"/>
          <w:szCs w:val="32"/>
        </w:rPr>
        <w:t>各街办（景区管理局）应加强信息发布和舆论引导，主动向辖区公布气象灾害相关信息和应对工作情况。必要时，组织召开新闻发布会，统一向社会公众发布相关信息。加强舆情收集分析，及时回应社会关切，澄清不实信息，正确引导社会舆论，稳定公众情绪。</w:t>
      </w:r>
    </w:p>
    <w:p w14:paraId="1D354388">
      <w:pPr>
        <w:pStyle w:val="5"/>
        <w:spacing w:before="0" w:after="0" w:line="560" w:lineRule="exact"/>
      </w:pPr>
      <w:bookmarkStart w:id="24" w:name="_Toc31552"/>
      <w:bookmarkStart w:id="25" w:name="_Toc119682405"/>
      <w:r>
        <w:rPr>
          <w:rFonts w:hint="eastAsia"/>
        </w:rPr>
        <w:t xml:space="preserve">4.5 </w:t>
      </w:r>
      <w:bookmarkEnd w:id="24"/>
      <w:r>
        <w:rPr>
          <w:rFonts w:hint="eastAsia"/>
        </w:rPr>
        <w:t>响应级别调整</w:t>
      </w:r>
      <w:bookmarkEnd w:id="25"/>
    </w:p>
    <w:p w14:paraId="3CFC996E">
      <w:pPr>
        <w:spacing w:line="560" w:lineRule="exact"/>
        <w:ind w:firstLine="640" w:firstLineChars="200"/>
        <w:rPr>
          <w:rFonts w:ascii="仿宋_GB2312" w:eastAsia="仿宋_GB2312"/>
          <w:sz w:val="32"/>
          <w:szCs w:val="32"/>
        </w:rPr>
      </w:pPr>
      <w:r>
        <w:rPr>
          <w:rFonts w:hint="eastAsia" w:ascii="仿宋_GB2312" w:eastAsia="仿宋_GB2312"/>
          <w:sz w:val="32"/>
          <w:szCs w:val="32"/>
        </w:rPr>
        <w:t>响应升级：因气象灾害影响加重，气象灾害预警信号升级，或者气象灾害次生或衍生出其它气象灾害，已经采取的应急措施不足以控制事态发展，需由多个部门（单位）增援参与应急处置的，应及时上报本级人民政府。</w:t>
      </w:r>
    </w:p>
    <w:p w14:paraId="1F5A9446">
      <w:pPr>
        <w:spacing w:line="560" w:lineRule="exact"/>
        <w:ind w:firstLine="640" w:firstLineChars="200"/>
        <w:rPr>
          <w:rFonts w:ascii="仿宋_GB2312" w:eastAsia="仿宋_GB2312"/>
          <w:sz w:val="32"/>
          <w:szCs w:val="32"/>
        </w:rPr>
      </w:pPr>
      <w:r>
        <w:rPr>
          <w:rFonts w:hint="eastAsia" w:ascii="仿宋_GB2312" w:eastAsia="仿宋_GB2312"/>
          <w:sz w:val="32"/>
          <w:szCs w:val="32"/>
        </w:rPr>
        <w:t>响应降级和解除：气象灾害得到有效处置后，经评估短期内灾害影响不再扩大或已减轻，区气象台发布气象灾害预警信号降级或解除信息，各相关灾害应急指挥部根据综合情况分析，决定降低应急响应级别或终止响应。</w:t>
      </w:r>
    </w:p>
    <w:p w14:paraId="26E0C56A">
      <w:pPr>
        <w:pStyle w:val="4"/>
        <w:spacing w:before="0" w:after="0" w:line="560" w:lineRule="exact"/>
      </w:pPr>
      <w:bookmarkStart w:id="26" w:name="_Toc4335"/>
      <w:bookmarkStart w:id="27" w:name="_Toc119682406"/>
      <w:r>
        <w:rPr>
          <w:rFonts w:hint="eastAsia"/>
        </w:rPr>
        <w:t>5</w:t>
      </w:r>
      <w:bookmarkEnd w:id="26"/>
      <w:r>
        <w:rPr>
          <w:rFonts w:hint="eastAsia"/>
        </w:rPr>
        <w:t xml:space="preserve"> 保障措施</w:t>
      </w:r>
      <w:bookmarkEnd w:id="27"/>
    </w:p>
    <w:p w14:paraId="4866674B">
      <w:pPr>
        <w:pStyle w:val="5"/>
        <w:spacing w:before="0" w:after="0" w:line="560" w:lineRule="exact"/>
      </w:pPr>
      <w:bookmarkStart w:id="28" w:name="_Toc119682407"/>
      <w:r>
        <w:rPr>
          <w:rFonts w:hint="eastAsia"/>
        </w:rPr>
        <w:t>5.1 人力资源保障</w:t>
      </w:r>
      <w:bookmarkEnd w:id="28"/>
    </w:p>
    <w:p w14:paraId="39CD1814">
      <w:pPr>
        <w:spacing w:line="560" w:lineRule="exact"/>
        <w:ind w:firstLine="640" w:firstLineChars="200"/>
        <w:rPr>
          <w:rFonts w:ascii="仿宋_GB2312" w:eastAsia="仿宋_GB2312"/>
          <w:sz w:val="32"/>
          <w:szCs w:val="32"/>
        </w:rPr>
      </w:pPr>
      <w:r>
        <w:rPr>
          <w:rFonts w:hint="eastAsia" w:ascii="仿宋_GB2312" w:eastAsia="仿宋_GB2312"/>
          <w:sz w:val="32"/>
          <w:szCs w:val="32"/>
        </w:rPr>
        <w:t>区气象灾害指挥部、各街道、各应急救援职能部门应加强人力资源保障，加强各项应急救援能力建设，并通过开展培训、演练等方式提高救援人员的业务素质和技术水平。</w:t>
      </w:r>
    </w:p>
    <w:p w14:paraId="038ECDC6">
      <w:pPr>
        <w:spacing w:line="560" w:lineRule="exact"/>
        <w:ind w:firstLine="640" w:firstLineChars="200"/>
        <w:rPr>
          <w:rFonts w:ascii="仿宋_GB2312" w:eastAsia="仿宋_GB2312"/>
          <w:sz w:val="32"/>
          <w:szCs w:val="32"/>
        </w:rPr>
      </w:pPr>
      <w:r>
        <w:rPr>
          <w:rFonts w:hint="eastAsia" w:ascii="仿宋_GB2312" w:eastAsia="仿宋_GB2312"/>
          <w:sz w:val="32"/>
          <w:szCs w:val="32"/>
        </w:rPr>
        <w:t>城区供水、供电、燃气、供热、通讯等生命线工程设施产权单位、管理或生产经营单位应加强抢险抢修队伍建设。</w:t>
      </w:r>
    </w:p>
    <w:p w14:paraId="680A647C">
      <w:pPr>
        <w:spacing w:line="560" w:lineRule="exact"/>
        <w:ind w:firstLine="640" w:firstLineChars="200"/>
        <w:rPr>
          <w:rFonts w:ascii="仿宋_GB2312" w:eastAsia="仿宋_GB2312"/>
          <w:sz w:val="32"/>
          <w:szCs w:val="32"/>
        </w:rPr>
      </w:pPr>
      <w:r>
        <w:rPr>
          <w:rFonts w:hint="eastAsia" w:ascii="仿宋_GB2312" w:eastAsia="仿宋_GB2312"/>
          <w:sz w:val="32"/>
          <w:szCs w:val="32"/>
        </w:rPr>
        <w:t>气象部门应采取多种方式配置气象服务专业技术人员，密切关注天气变化和灾害发展，收集并报告灾害性天气影响情况，协助做好辖区气象灾害监测、预报、预警信号的解读等工作，为区气象灾害指挥部在气象灾害的防范和应对工作上提供技术支撑，充分发挥气象防灾减灾第一道防线作用。</w:t>
      </w:r>
    </w:p>
    <w:p w14:paraId="6D5C7CE6">
      <w:pPr>
        <w:spacing w:line="560" w:lineRule="exact"/>
        <w:ind w:firstLine="640" w:firstLineChars="200"/>
        <w:rPr>
          <w:rFonts w:ascii="仿宋_GB2312" w:eastAsia="仿宋_GB2312"/>
          <w:sz w:val="32"/>
          <w:szCs w:val="32"/>
        </w:rPr>
      </w:pPr>
      <w:r>
        <w:rPr>
          <w:rFonts w:hint="eastAsia" w:ascii="仿宋_GB2312" w:eastAsia="仿宋_GB2312"/>
          <w:sz w:val="32"/>
          <w:szCs w:val="32"/>
        </w:rPr>
        <w:t>各街道应当确定气象协理员、气象信息员（社区、村组）并报当地气象主管机构备案，为气象协理员、信息员提供必要工作条件，做好气象灾害预警信号的接收和传播、本行政区域灾害灾情（险情）信息收集和报告，协助做好基层群众防灾避险和应急联络等工作。</w:t>
      </w:r>
    </w:p>
    <w:p w14:paraId="2A333E9D">
      <w:pPr>
        <w:spacing w:line="560" w:lineRule="exact"/>
        <w:ind w:firstLine="640" w:firstLineChars="200"/>
        <w:rPr>
          <w:rFonts w:ascii="仿宋_GB2312" w:eastAsia="仿宋_GB2312"/>
          <w:sz w:val="32"/>
          <w:szCs w:val="32"/>
        </w:rPr>
      </w:pPr>
      <w:r>
        <w:rPr>
          <w:rFonts w:hint="eastAsia" w:ascii="仿宋_GB2312" w:eastAsia="仿宋_GB2312"/>
          <w:sz w:val="32"/>
          <w:szCs w:val="32"/>
        </w:rPr>
        <w:t>鼓励社会团体、企事业单位、基层群众自治组织、志愿者等经过一定的应急救援技能培训后，参与气象灾害的应急救援、善后处置、宣传教育等工作。</w:t>
      </w:r>
    </w:p>
    <w:p w14:paraId="42079044">
      <w:pPr>
        <w:pStyle w:val="5"/>
        <w:spacing w:before="0" w:after="0" w:line="560" w:lineRule="exact"/>
      </w:pPr>
      <w:bookmarkStart w:id="29" w:name="_Toc119682408"/>
      <w:r>
        <w:rPr>
          <w:rFonts w:hint="eastAsia"/>
        </w:rPr>
        <w:t>5.2 经费保障</w:t>
      </w:r>
      <w:bookmarkEnd w:id="29"/>
    </w:p>
    <w:p w14:paraId="31C1C1B2">
      <w:pPr>
        <w:spacing w:line="560" w:lineRule="exact"/>
        <w:ind w:firstLine="640"/>
        <w:rPr>
          <w:rFonts w:ascii="仿宋_GB2312" w:eastAsia="仿宋_GB2312"/>
          <w:sz w:val="32"/>
          <w:szCs w:val="32"/>
        </w:rPr>
      </w:pPr>
      <w:r>
        <w:rPr>
          <w:rFonts w:hint="eastAsia" w:ascii="仿宋_GB2312" w:eastAsia="仿宋_GB2312"/>
          <w:sz w:val="32"/>
          <w:szCs w:val="32"/>
        </w:rPr>
        <w:t>各部门、街道应当采取财政措施，保障气象灾害预防和应急处置相关工作经费，并建立资金快速拨付机制。</w:t>
      </w:r>
    </w:p>
    <w:p w14:paraId="2252F2C8">
      <w:pPr>
        <w:pStyle w:val="5"/>
        <w:spacing w:before="0" w:after="0" w:line="560" w:lineRule="exact"/>
      </w:pPr>
      <w:bookmarkStart w:id="30" w:name="_Toc119682409"/>
      <w:r>
        <w:rPr>
          <w:rFonts w:hint="eastAsia"/>
        </w:rPr>
        <w:t>5.3 物资保障</w:t>
      </w:r>
      <w:bookmarkEnd w:id="30"/>
    </w:p>
    <w:p w14:paraId="48EC5E79">
      <w:pPr>
        <w:spacing w:line="560" w:lineRule="exact"/>
        <w:ind w:firstLine="640"/>
        <w:rPr>
          <w:rFonts w:ascii="仿宋_GB2312" w:eastAsia="仿宋_GB2312"/>
          <w:sz w:val="32"/>
          <w:szCs w:val="32"/>
        </w:rPr>
      </w:pPr>
      <w:r>
        <w:rPr>
          <w:rFonts w:hint="eastAsia" w:ascii="仿宋_GB2312" w:eastAsia="仿宋_GB2312"/>
          <w:sz w:val="32"/>
          <w:szCs w:val="32"/>
        </w:rPr>
        <w:t>各街办（景区管理局）、各有关部门（单位）应根据气象灾害的种类、频率和特点，按照实物储备与商业储备相结合、生产能力与技术储备相结合、政府采购与政府补贴相结合的方式，充分做好救灾储备整合，实行分级、分类管理，分区域、分部门合理储备一定数量的应急物资，配备必要的应急救援装备。</w:t>
      </w:r>
    </w:p>
    <w:p w14:paraId="58566CFA">
      <w:pPr>
        <w:spacing w:line="560" w:lineRule="exact"/>
        <w:ind w:firstLine="640"/>
        <w:rPr>
          <w:rFonts w:ascii="仿宋_GB2312" w:eastAsia="仿宋_GB2312"/>
          <w:sz w:val="32"/>
          <w:szCs w:val="32"/>
        </w:rPr>
      </w:pPr>
      <w:r>
        <w:rPr>
          <w:rFonts w:hint="eastAsia" w:ascii="仿宋_GB2312" w:eastAsia="仿宋_GB2312"/>
          <w:sz w:val="32"/>
          <w:szCs w:val="32"/>
        </w:rPr>
        <w:t>鼓励和引导社区、企事业单位、社会团体、基层群众自治组织和居民家庭储备基本应急物资和生活必需品。鼓励社会个人及组织为应对气象灾害提供物资捐赠和支持。</w:t>
      </w:r>
    </w:p>
    <w:p w14:paraId="3E4E158F">
      <w:pPr>
        <w:pStyle w:val="5"/>
        <w:spacing w:before="0" w:after="0" w:line="560" w:lineRule="exact"/>
      </w:pPr>
      <w:bookmarkStart w:id="31" w:name="_Toc119682410"/>
      <w:r>
        <w:rPr>
          <w:rFonts w:hint="eastAsia"/>
        </w:rPr>
        <w:t>5.4 防护保障</w:t>
      </w:r>
      <w:bookmarkEnd w:id="31"/>
    </w:p>
    <w:p w14:paraId="792091C8">
      <w:pPr>
        <w:spacing w:line="560" w:lineRule="exact"/>
        <w:ind w:firstLine="640"/>
        <w:rPr>
          <w:rFonts w:ascii="仿宋_GB2312" w:eastAsia="仿宋_GB2312"/>
          <w:sz w:val="32"/>
          <w:szCs w:val="32"/>
        </w:rPr>
      </w:pPr>
      <w:r>
        <w:rPr>
          <w:rFonts w:hint="eastAsia" w:ascii="仿宋_GB2312" w:eastAsia="仿宋_GB2312"/>
          <w:sz w:val="32"/>
          <w:szCs w:val="32"/>
        </w:rPr>
        <w:t>在处置气象灾害过程中，相关单位应充分考虑气象灾害对人员造成危害的可能性和所有危害种类，制定科学合理、切实可行的应急救援方案，配备先进适用、安全可靠的安全防护装备，采取必要的防范措施，确保救援人员安全。</w:t>
      </w:r>
    </w:p>
    <w:p w14:paraId="618A02B1">
      <w:pPr>
        <w:pStyle w:val="5"/>
        <w:spacing w:before="0" w:after="0" w:line="560" w:lineRule="exact"/>
      </w:pPr>
      <w:bookmarkStart w:id="32" w:name="_Toc119682411"/>
      <w:r>
        <w:rPr>
          <w:rFonts w:hint="eastAsia"/>
        </w:rPr>
        <w:t>5.5 交通保障</w:t>
      </w:r>
      <w:bookmarkEnd w:id="32"/>
    </w:p>
    <w:p w14:paraId="5580DCBB">
      <w:pPr>
        <w:spacing w:line="560" w:lineRule="exact"/>
        <w:ind w:firstLine="640"/>
        <w:rPr>
          <w:rFonts w:ascii="仿宋_GB2312" w:eastAsia="仿宋_GB2312"/>
          <w:sz w:val="32"/>
          <w:szCs w:val="32"/>
        </w:rPr>
      </w:pPr>
      <w:r>
        <w:rPr>
          <w:rFonts w:hint="eastAsia" w:ascii="仿宋_GB2312" w:eastAsia="仿宋_GB2312"/>
          <w:sz w:val="32"/>
          <w:szCs w:val="32"/>
        </w:rPr>
        <w:t>公路、铁路、航运等主管部门应当完善抢险救灾、灾区群众安全转移所需车辆的调配方案，确保抢险救灾人员、物资运输畅通。公安部门保障道路交通安全畅通，做好灾区治安管理、救助和服务群众等工作。</w:t>
      </w:r>
    </w:p>
    <w:p w14:paraId="2551885F">
      <w:pPr>
        <w:pStyle w:val="5"/>
        <w:spacing w:before="0" w:after="0" w:line="560" w:lineRule="exact"/>
      </w:pPr>
      <w:bookmarkStart w:id="33" w:name="_Toc119682412"/>
      <w:r>
        <w:rPr>
          <w:rFonts w:hint="eastAsia"/>
        </w:rPr>
        <w:t>5.6 通信保障</w:t>
      </w:r>
      <w:bookmarkEnd w:id="33"/>
    </w:p>
    <w:p w14:paraId="0DFB5D7E">
      <w:pPr>
        <w:spacing w:line="560" w:lineRule="exact"/>
        <w:ind w:firstLine="640"/>
        <w:rPr>
          <w:rFonts w:ascii="仿宋_GB2312" w:eastAsia="仿宋_GB2312"/>
          <w:sz w:val="32"/>
          <w:szCs w:val="32"/>
        </w:rPr>
      </w:pPr>
      <w:r>
        <w:rPr>
          <w:rFonts w:hint="eastAsia" w:ascii="仿宋_GB2312" w:eastAsia="仿宋_GB2312"/>
          <w:sz w:val="32"/>
          <w:szCs w:val="32"/>
        </w:rPr>
        <w:t>区投资工信局协调各基础电信运营商、铁塔公司及时恢复遭破坏的通信线路和设施，做好通信网络保障工作，确保通信畅通。</w:t>
      </w:r>
    </w:p>
    <w:p w14:paraId="6B72BE49">
      <w:pPr>
        <w:pStyle w:val="5"/>
        <w:spacing w:before="0" w:after="0" w:line="560" w:lineRule="exact"/>
      </w:pPr>
      <w:bookmarkStart w:id="34" w:name="_Toc119682413"/>
      <w:r>
        <w:rPr>
          <w:rFonts w:hint="eastAsia"/>
        </w:rPr>
        <w:t>5.7 应急用电保障</w:t>
      </w:r>
      <w:bookmarkEnd w:id="34"/>
    </w:p>
    <w:p w14:paraId="07D1346A">
      <w:pPr>
        <w:spacing w:line="560" w:lineRule="exact"/>
        <w:ind w:firstLine="640"/>
        <w:rPr>
          <w:rFonts w:ascii="仿宋_GB2312" w:eastAsia="仿宋_GB2312"/>
          <w:sz w:val="32"/>
          <w:szCs w:val="32"/>
        </w:rPr>
      </w:pPr>
      <w:r>
        <w:rPr>
          <w:rFonts w:hint="eastAsia" w:ascii="仿宋_GB2312" w:eastAsia="仿宋_GB2312"/>
          <w:sz w:val="32"/>
          <w:szCs w:val="32"/>
        </w:rPr>
        <w:t>担负重要应急机动处置保障的单位，结合气象灾害预警信号提前部署，充分利用移动发电装备，为应急处置提供电力保障。</w:t>
      </w:r>
    </w:p>
    <w:p w14:paraId="35ED4091">
      <w:pPr>
        <w:pStyle w:val="5"/>
        <w:spacing w:before="0" w:after="0" w:line="560" w:lineRule="exact"/>
      </w:pPr>
      <w:bookmarkStart w:id="35" w:name="_Toc119682414"/>
      <w:r>
        <w:rPr>
          <w:rFonts w:hint="eastAsia"/>
        </w:rPr>
        <w:t>5.8 应急避难场所保障</w:t>
      </w:r>
      <w:bookmarkEnd w:id="35"/>
    </w:p>
    <w:p w14:paraId="7E85AB97">
      <w:pPr>
        <w:spacing w:line="560" w:lineRule="exact"/>
        <w:ind w:firstLine="640"/>
        <w:rPr>
          <w:rFonts w:ascii="仿宋_GB2312" w:eastAsia="仿宋_GB2312"/>
          <w:sz w:val="32"/>
          <w:szCs w:val="32"/>
        </w:rPr>
      </w:pPr>
      <w:r>
        <w:rPr>
          <w:rFonts w:hint="eastAsia" w:ascii="仿宋_GB2312" w:eastAsia="仿宋_GB2312"/>
          <w:sz w:val="32"/>
          <w:szCs w:val="32"/>
        </w:rPr>
        <w:t>各街办（景区管理局）、区级有关部门（单位）负责本辖区、本行业、本领域的应急避难场所建设、管理和维护工作。灾时由区应急管理部门统一协调使用和管理室内应急避难场所。</w:t>
      </w:r>
    </w:p>
    <w:p w14:paraId="480AA5B0">
      <w:pPr>
        <w:pStyle w:val="5"/>
        <w:spacing w:before="0" w:after="0" w:line="560" w:lineRule="exact"/>
      </w:pPr>
      <w:bookmarkStart w:id="36" w:name="_Toc119682415"/>
      <w:r>
        <w:rPr>
          <w:rFonts w:hint="eastAsia"/>
        </w:rPr>
        <w:t>5.9 科技支撑保障</w:t>
      </w:r>
      <w:bookmarkEnd w:id="36"/>
    </w:p>
    <w:p w14:paraId="506DB38D">
      <w:pPr>
        <w:spacing w:line="560" w:lineRule="exact"/>
        <w:ind w:firstLine="640"/>
        <w:rPr>
          <w:rFonts w:ascii="仿宋_GB2312" w:eastAsia="仿宋_GB2312"/>
          <w:sz w:val="32"/>
          <w:szCs w:val="32"/>
        </w:rPr>
      </w:pPr>
      <w:r>
        <w:rPr>
          <w:rFonts w:hint="eastAsia" w:ascii="仿宋_GB2312" w:eastAsia="仿宋_GB2312"/>
          <w:sz w:val="32"/>
          <w:szCs w:val="32"/>
        </w:rPr>
        <w:t>鼓励和支持有关科研教学单位、学术团体和个人，开展气象灾害应急处置技术与方法研究，做好气象灾害应急技术储备。</w:t>
      </w:r>
    </w:p>
    <w:p w14:paraId="26BE838D">
      <w:pPr>
        <w:pStyle w:val="4"/>
        <w:spacing w:before="0" w:after="0" w:line="560" w:lineRule="exact"/>
      </w:pPr>
      <w:bookmarkStart w:id="37" w:name="_Toc119682416"/>
      <w:r>
        <w:rPr>
          <w:rFonts w:hint="eastAsia"/>
        </w:rPr>
        <w:t>6 监督管理</w:t>
      </w:r>
      <w:bookmarkEnd w:id="37"/>
    </w:p>
    <w:p w14:paraId="10D14E4E">
      <w:pPr>
        <w:pStyle w:val="5"/>
        <w:spacing w:before="0" w:after="0" w:line="560" w:lineRule="exact"/>
      </w:pPr>
      <w:bookmarkStart w:id="38" w:name="_Toc119682417"/>
      <w:r>
        <w:rPr>
          <w:rFonts w:hint="eastAsia"/>
        </w:rPr>
        <w:t>6.1 专项预案编制</w:t>
      </w:r>
      <w:bookmarkEnd w:id="38"/>
    </w:p>
    <w:p w14:paraId="6EF39FD9">
      <w:pPr>
        <w:spacing w:line="560" w:lineRule="exact"/>
        <w:ind w:firstLine="640"/>
        <w:rPr>
          <w:rFonts w:ascii="仿宋_GB2312" w:eastAsia="仿宋_GB2312"/>
          <w:sz w:val="32"/>
          <w:szCs w:val="32"/>
        </w:rPr>
      </w:pPr>
      <w:r>
        <w:rPr>
          <w:rFonts w:hint="eastAsia" w:ascii="仿宋_GB2312" w:eastAsia="仿宋_GB2312"/>
          <w:sz w:val="32"/>
          <w:szCs w:val="32"/>
        </w:rPr>
        <w:t>本预案管理遵循统一规划、分类指导、分级负责、动态管理的原则。随着相关法律法规、规范性文件的制定、修改和完善，将定期对本预案进行评估并及时修订。</w:t>
      </w:r>
    </w:p>
    <w:p w14:paraId="74A0B27B">
      <w:pPr>
        <w:spacing w:line="560" w:lineRule="exact"/>
        <w:ind w:firstLine="640"/>
        <w:rPr>
          <w:rFonts w:ascii="仿宋_GB2312" w:eastAsia="仿宋_GB2312"/>
          <w:sz w:val="32"/>
          <w:szCs w:val="32"/>
        </w:rPr>
      </w:pPr>
      <w:r>
        <w:rPr>
          <w:rFonts w:hint="eastAsia" w:ascii="仿宋_GB2312" w:eastAsia="仿宋_GB2312"/>
          <w:sz w:val="32"/>
          <w:szCs w:val="32"/>
        </w:rPr>
        <w:t>各街办（景区管理局）以及气象灾害防御重点单位应当针对本辖区气象灾害及其影响特点，组织制定本级灾害应对专项预案，并根据实际变化情况适时修订和完善。</w:t>
      </w:r>
    </w:p>
    <w:p w14:paraId="1A0FD903">
      <w:pPr>
        <w:pStyle w:val="5"/>
        <w:spacing w:before="0" w:after="0" w:line="560" w:lineRule="exact"/>
      </w:pPr>
      <w:bookmarkStart w:id="39" w:name="_Toc119682418"/>
      <w:r>
        <w:rPr>
          <w:rFonts w:hint="eastAsia"/>
        </w:rPr>
        <w:t>6.2 预案报送备案</w:t>
      </w:r>
      <w:bookmarkEnd w:id="39"/>
    </w:p>
    <w:p w14:paraId="4D0F4166">
      <w:pPr>
        <w:spacing w:line="560" w:lineRule="exact"/>
        <w:ind w:firstLine="640"/>
        <w:rPr>
          <w:rFonts w:ascii="仿宋_GB2312" w:eastAsia="仿宋_GB2312"/>
          <w:sz w:val="32"/>
          <w:szCs w:val="32"/>
        </w:rPr>
      </w:pPr>
      <w:r>
        <w:rPr>
          <w:rFonts w:hint="eastAsia" w:ascii="仿宋_GB2312" w:eastAsia="仿宋_GB2312"/>
          <w:sz w:val="32"/>
          <w:szCs w:val="32"/>
        </w:rPr>
        <w:t>区各相关部门、各街办（景区管理局）根据实际工作需要，定期组织修订完善区本部门或本辖区气象灾害专项应急预案，报区气象灾害应急指挥部备案。</w:t>
      </w:r>
    </w:p>
    <w:p w14:paraId="18E23A0B">
      <w:pPr>
        <w:pStyle w:val="5"/>
        <w:spacing w:before="0" w:after="0" w:line="560" w:lineRule="exact"/>
      </w:pPr>
      <w:bookmarkStart w:id="40" w:name="_Toc119682419"/>
      <w:r>
        <w:rPr>
          <w:rFonts w:hint="eastAsia"/>
        </w:rPr>
        <w:t>6.3 预案演练</w:t>
      </w:r>
      <w:bookmarkEnd w:id="40"/>
    </w:p>
    <w:p w14:paraId="022DD748">
      <w:pPr>
        <w:spacing w:line="560" w:lineRule="exact"/>
        <w:ind w:firstLine="480" w:firstLineChars="150"/>
        <w:rPr>
          <w:rFonts w:ascii="仿宋_GB2312" w:eastAsia="仿宋_GB2312"/>
          <w:sz w:val="32"/>
          <w:szCs w:val="32"/>
        </w:rPr>
      </w:pPr>
      <w:r>
        <w:rPr>
          <w:rFonts w:hint="eastAsia" w:ascii="仿宋_GB2312" w:eastAsia="仿宋_GB2312"/>
          <w:sz w:val="32"/>
          <w:szCs w:val="32"/>
        </w:rPr>
        <w:t>区气象灾害指挥部办公室、各街办（景区管理局）应制定应急演练计划，根据实际情况才实战或桌面推演等方式组织开展本级气象灾害应急预案演练。也可根据实际情况，结合相关自然灾害专项应急预案演练一并开展。</w:t>
      </w:r>
    </w:p>
    <w:p w14:paraId="5546E4C3">
      <w:pPr>
        <w:pStyle w:val="5"/>
        <w:spacing w:before="0" w:after="0" w:line="560" w:lineRule="exact"/>
      </w:pPr>
      <w:bookmarkStart w:id="41" w:name="_Toc119682420"/>
      <w:r>
        <w:rPr>
          <w:rFonts w:hint="eastAsia"/>
        </w:rPr>
        <w:t>6.4 宣传教育</w:t>
      </w:r>
      <w:bookmarkEnd w:id="41"/>
    </w:p>
    <w:p w14:paraId="63EC5A20">
      <w:pPr>
        <w:spacing w:line="560" w:lineRule="exact"/>
        <w:ind w:firstLine="640"/>
        <w:rPr>
          <w:rFonts w:ascii="仿宋_GB2312" w:eastAsia="仿宋_GB2312"/>
          <w:sz w:val="32"/>
          <w:szCs w:val="32"/>
        </w:rPr>
      </w:pPr>
      <w:r>
        <w:rPr>
          <w:rFonts w:hint="eastAsia" w:ascii="仿宋_GB2312" w:eastAsia="仿宋_GB2312"/>
          <w:sz w:val="32"/>
          <w:szCs w:val="32"/>
        </w:rPr>
        <w:t>各街办（景区管理局）、区级相关部门应当开展气象灾害应急知识宣传教育活动，增强全民防灾减灾意识和预防、避险、自救、互救等能力。</w:t>
      </w:r>
    </w:p>
    <w:p w14:paraId="05239E71">
      <w:pPr>
        <w:spacing w:line="560" w:lineRule="exact"/>
        <w:ind w:firstLine="640"/>
        <w:rPr>
          <w:rFonts w:ascii="仿宋_GB2312" w:eastAsia="仿宋_GB2312"/>
          <w:sz w:val="32"/>
          <w:szCs w:val="32"/>
        </w:rPr>
      </w:pPr>
      <w:r>
        <w:rPr>
          <w:rFonts w:hint="eastAsia" w:ascii="仿宋_GB2312" w:eastAsia="仿宋_GB2312"/>
          <w:sz w:val="32"/>
          <w:szCs w:val="32"/>
        </w:rPr>
        <w:t>区教育主管部门要组织指导各类学校定期开展气象灾害应急知识宣传教育，培养学生的安全意识和自救互救能力。</w:t>
      </w:r>
    </w:p>
    <w:p w14:paraId="0157FA77">
      <w:pPr>
        <w:spacing w:line="560" w:lineRule="exact"/>
        <w:ind w:firstLine="640"/>
        <w:rPr>
          <w:rFonts w:ascii="仿宋_GB2312" w:eastAsia="仿宋_GB2312"/>
          <w:sz w:val="32"/>
          <w:szCs w:val="32"/>
        </w:rPr>
      </w:pPr>
      <w:r>
        <w:rPr>
          <w:rFonts w:hint="eastAsia" w:ascii="仿宋_GB2312" w:eastAsia="仿宋_GB2312"/>
          <w:sz w:val="32"/>
          <w:szCs w:val="32"/>
        </w:rPr>
        <w:t>区宣传管理部门应当组织利用广播、电视、报纸、互联网以及安全实景模拟教育基地等多种载体，开展气象应急科普宣传教育。新闻媒体应当无偿开展气象灾害预防和应对、自救互救知识的公益宣传。</w:t>
      </w:r>
    </w:p>
    <w:p w14:paraId="7F5D1F51">
      <w:pPr>
        <w:pStyle w:val="4"/>
        <w:spacing w:before="0" w:after="0" w:line="560" w:lineRule="exact"/>
      </w:pPr>
      <w:bookmarkStart w:id="42" w:name="_Toc119682421"/>
      <w:bookmarkStart w:id="43" w:name="_Toc22343"/>
      <w:bookmarkStart w:id="44" w:name="_Toc16449"/>
      <w:r>
        <w:rPr>
          <w:rFonts w:hint="eastAsia"/>
        </w:rPr>
        <w:t>7 责任与奖惩</w:t>
      </w:r>
      <w:bookmarkEnd w:id="42"/>
      <w:bookmarkEnd w:id="43"/>
    </w:p>
    <w:p w14:paraId="4843075B">
      <w:pPr>
        <w:spacing w:line="560" w:lineRule="exact"/>
        <w:ind w:firstLine="640"/>
        <w:rPr>
          <w:rFonts w:ascii="仿宋_GB2312" w:eastAsia="仿宋_GB2312"/>
          <w:sz w:val="32"/>
          <w:szCs w:val="32"/>
        </w:rPr>
      </w:pPr>
      <w:r>
        <w:rPr>
          <w:rFonts w:hint="eastAsia" w:ascii="仿宋_GB2312" w:eastAsia="仿宋_GB2312"/>
          <w:sz w:val="32"/>
          <w:szCs w:val="32"/>
        </w:rPr>
        <w:t>对在气象防灾、减灾、救灾工作中作出突出贡献的单位和个人，按照有关规定给予奖励。</w:t>
      </w:r>
    </w:p>
    <w:p w14:paraId="4BA055BA">
      <w:pPr>
        <w:spacing w:line="560" w:lineRule="exact"/>
        <w:ind w:firstLine="640"/>
        <w:rPr>
          <w:rFonts w:ascii="仿宋_GB2312" w:eastAsia="仿宋_GB2312"/>
          <w:sz w:val="32"/>
          <w:szCs w:val="32"/>
        </w:rPr>
      </w:pPr>
      <w:r>
        <w:rPr>
          <w:rFonts w:hint="eastAsia" w:ascii="仿宋_GB2312" w:eastAsia="仿宋_GB2312"/>
          <w:sz w:val="32"/>
          <w:szCs w:val="32"/>
        </w:rPr>
        <w:t>由于玩忽职守、谎报灾情或者知情不报，或者拒不履行本预案规定的应急处置职责，或者阻碍、干扰灾情收集和救助工作，致使国家利益和人民生命财产遭受重大损失的，依规、依纪、依法严肃追究相关单位及有关人员的责任。</w:t>
      </w:r>
    </w:p>
    <w:p w14:paraId="580FC5D8">
      <w:pPr>
        <w:pStyle w:val="4"/>
        <w:spacing w:before="0" w:after="0" w:line="560" w:lineRule="exact"/>
        <w:rPr>
          <w:rFonts w:ascii="仿宋_GB2312" w:eastAsia="仿宋_GB2312"/>
          <w:sz w:val="32"/>
          <w:szCs w:val="32"/>
        </w:rPr>
      </w:pPr>
      <w:bookmarkStart w:id="45" w:name="_Toc119682422"/>
      <w:r>
        <w:rPr>
          <w:rFonts w:hint="eastAsia"/>
        </w:rPr>
        <w:t>8 附则</w:t>
      </w:r>
      <w:bookmarkEnd w:id="45"/>
    </w:p>
    <w:p w14:paraId="7DC111F0">
      <w:pPr>
        <w:pStyle w:val="5"/>
        <w:spacing w:before="0" w:after="0" w:line="560" w:lineRule="exact"/>
      </w:pPr>
      <w:bookmarkStart w:id="46" w:name="_Toc119682423"/>
      <w:r>
        <w:rPr>
          <w:rFonts w:hint="eastAsia"/>
        </w:rPr>
        <w:t>8.1</w:t>
      </w:r>
      <w:bookmarkEnd w:id="44"/>
      <w:r>
        <w:rPr>
          <w:rFonts w:hint="eastAsia"/>
        </w:rPr>
        <w:t xml:space="preserve"> 预案解释</w:t>
      </w:r>
      <w:bookmarkEnd w:id="46"/>
    </w:p>
    <w:p w14:paraId="02878E5C">
      <w:pPr>
        <w:spacing w:line="560" w:lineRule="exact"/>
        <w:ind w:firstLine="640"/>
        <w:rPr>
          <w:rFonts w:ascii="仿宋_GB2312" w:eastAsia="仿宋_GB2312"/>
          <w:sz w:val="32"/>
          <w:szCs w:val="32"/>
        </w:rPr>
      </w:pPr>
      <w:r>
        <w:rPr>
          <w:rFonts w:hint="eastAsia" w:ascii="仿宋_GB2312" w:eastAsia="仿宋_GB2312"/>
          <w:sz w:val="32"/>
          <w:szCs w:val="32"/>
        </w:rPr>
        <w:t>本预案由区气象局组织制定并解释。</w:t>
      </w:r>
    </w:p>
    <w:p w14:paraId="03D2502C">
      <w:pPr>
        <w:pStyle w:val="5"/>
        <w:spacing w:before="0" w:after="0" w:line="560" w:lineRule="exact"/>
      </w:pPr>
      <w:bookmarkStart w:id="47" w:name="_Toc119682424"/>
      <w:r>
        <w:rPr>
          <w:rFonts w:hint="eastAsia"/>
        </w:rPr>
        <w:t>8.2 预案实施</w:t>
      </w:r>
      <w:bookmarkEnd w:id="47"/>
    </w:p>
    <w:p w14:paraId="75B71028">
      <w:pPr>
        <w:spacing w:line="560" w:lineRule="exact"/>
        <w:ind w:firstLine="640"/>
        <w:rPr>
          <w:rFonts w:ascii="仿宋_GB2312" w:eastAsia="仿宋_GB2312"/>
          <w:sz w:val="32"/>
          <w:szCs w:val="32"/>
        </w:rPr>
      </w:pPr>
      <w:r>
        <w:rPr>
          <w:rFonts w:hint="eastAsia" w:ascii="仿宋_GB2312" w:eastAsia="仿宋_GB2312"/>
          <w:sz w:val="32"/>
          <w:szCs w:val="32"/>
        </w:rPr>
        <w:t>本预案自发布之日起施行。（原《西安市鄠邑区冰雪灾害天气应急预案》（鄠政办发</w:t>
      </w:r>
      <w:r>
        <w:rPr>
          <w:rFonts w:hint="eastAsia" w:ascii="仿宋" w:hAnsi="仿宋" w:eastAsia="仿宋"/>
          <w:sz w:val="32"/>
          <w:szCs w:val="32"/>
        </w:rPr>
        <w:t>﹝</w:t>
      </w:r>
      <w:r>
        <w:rPr>
          <w:rFonts w:hint="eastAsia" w:ascii="仿宋_GB2312" w:eastAsia="仿宋_GB2312"/>
          <w:sz w:val="32"/>
          <w:szCs w:val="32"/>
        </w:rPr>
        <w:t>2018</w:t>
      </w:r>
      <w:r>
        <w:rPr>
          <w:rFonts w:hint="eastAsia" w:ascii="仿宋" w:hAnsi="仿宋" w:eastAsia="仿宋"/>
          <w:sz w:val="32"/>
          <w:szCs w:val="32"/>
        </w:rPr>
        <w:t>﹞231号</w:t>
      </w:r>
      <w:r>
        <w:rPr>
          <w:rFonts w:hint="eastAsia" w:ascii="仿宋_GB2312" w:eastAsia="仿宋_GB2312"/>
          <w:sz w:val="32"/>
          <w:szCs w:val="32"/>
        </w:rPr>
        <w:t>）即日起废止。）</w:t>
      </w:r>
    </w:p>
    <w:p w14:paraId="08E2A3B7">
      <w:pPr>
        <w:spacing w:line="560" w:lineRule="exact"/>
        <w:ind w:firstLine="640"/>
        <w:rPr>
          <w:rFonts w:ascii="仿宋_GB2312" w:eastAsia="仿宋_GB2312"/>
          <w:sz w:val="32"/>
          <w:szCs w:val="32"/>
        </w:rPr>
      </w:pPr>
    </w:p>
    <w:p w14:paraId="0D9211B3">
      <w:pPr>
        <w:rPr>
          <w:rFonts w:ascii="仿宋_GB2312" w:eastAsia="仿宋_GB2312"/>
          <w:sz w:val="32"/>
          <w:szCs w:val="32"/>
        </w:rPr>
      </w:pPr>
    </w:p>
    <w:p w14:paraId="53AEB769">
      <w:pPr>
        <w:pStyle w:val="4"/>
        <w:spacing w:before="0" w:after="0" w:line="560" w:lineRule="exact"/>
        <w:jc w:val="left"/>
        <w:rPr>
          <w:sz w:val="36"/>
          <w:szCs w:val="36"/>
        </w:rPr>
      </w:pPr>
      <w:bookmarkStart w:id="48" w:name="_Toc119682425"/>
      <w:r>
        <w:rPr>
          <w:rFonts w:hint="eastAsia"/>
          <w:sz w:val="36"/>
          <w:szCs w:val="36"/>
        </w:rPr>
        <w:t>附件</w:t>
      </w:r>
      <w:bookmarkEnd w:id="48"/>
    </w:p>
    <w:p w14:paraId="04A7236B">
      <w:pPr>
        <w:pStyle w:val="4"/>
        <w:spacing w:before="0" w:after="0" w:line="560" w:lineRule="exact"/>
        <w:ind w:firstLine="720" w:firstLineChars="200"/>
        <w:jc w:val="left"/>
        <w:rPr>
          <w:sz w:val="36"/>
          <w:szCs w:val="36"/>
        </w:rPr>
      </w:pPr>
      <w:bookmarkStart w:id="49" w:name="_Toc119682426"/>
      <w:r>
        <w:rPr>
          <w:rFonts w:hint="eastAsia"/>
          <w:sz w:val="36"/>
          <w:szCs w:val="36"/>
        </w:rPr>
        <w:t>1. 气象名词解释</w:t>
      </w:r>
      <w:bookmarkEnd w:id="49"/>
      <w:r>
        <w:rPr>
          <w:sz w:val="36"/>
          <w:szCs w:val="36"/>
        </w:rPr>
        <w:t xml:space="preserve"> </w:t>
      </w:r>
    </w:p>
    <w:p w14:paraId="7C25677A">
      <w:pPr>
        <w:spacing w:line="560" w:lineRule="exact"/>
        <w:ind w:firstLine="640" w:firstLineChars="200"/>
        <w:rPr>
          <w:rFonts w:ascii="仿宋_GB2312" w:eastAsia="仿宋_GB2312"/>
          <w:sz w:val="32"/>
          <w:szCs w:val="32"/>
        </w:rPr>
      </w:pPr>
      <w:r>
        <w:rPr>
          <w:rFonts w:hint="eastAsia" w:ascii="仿宋_GB2312" w:eastAsia="仿宋_GB2312"/>
          <w:b/>
          <w:bCs/>
          <w:sz w:val="32"/>
          <w:szCs w:val="32"/>
        </w:rPr>
        <w:t>(1)</w:t>
      </w:r>
      <w:r>
        <w:rPr>
          <w:rFonts w:hint="eastAsia"/>
          <w:b/>
          <w:bCs/>
        </w:rPr>
        <w:t xml:space="preserve"> </w:t>
      </w:r>
      <w:r>
        <w:rPr>
          <w:rFonts w:hint="eastAsia" w:ascii="仿宋_GB2312" w:eastAsia="仿宋_GB2312"/>
          <w:b/>
          <w:bCs/>
          <w:sz w:val="32"/>
          <w:szCs w:val="32"/>
        </w:rPr>
        <w:t>暴雨：</w:t>
      </w:r>
      <w:r>
        <w:rPr>
          <w:rFonts w:hint="eastAsia" w:ascii="仿宋_GB2312" w:eastAsia="仿宋_GB2312"/>
          <w:sz w:val="32"/>
          <w:szCs w:val="32"/>
        </w:rPr>
        <w:t>暴雨一般是指降水量很大的雨。按累积降雨时间有12小时和24小时两种划分规定：12小时内降水量大于等于30毫米、小于70毫米的雨；24小时内降水量大于等于50毫米、小于100毫米的雨。同时在量级之上还有大暴雨和特大暴雨两个等级。</w:t>
      </w:r>
    </w:p>
    <w:p w14:paraId="02171972">
      <w:pPr>
        <w:spacing w:line="560" w:lineRule="exact"/>
        <w:ind w:firstLine="640" w:firstLineChars="200"/>
        <w:rPr>
          <w:rFonts w:ascii="仿宋_GB2312" w:eastAsia="仿宋_GB2312"/>
          <w:sz w:val="32"/>
          <w:szCs w:val="32"/>
        </w:rPr>
      </w:pPr>
      <w:r>
        <w:rPr>
          <w:rFonts w:hint="eastAsia" w:ascii="仿宋_GB2312" w:eastAsia="仿宋_GB2312"/>
          <w:b/>
          <w:bCs/>
          <w:sz w:val="32"/>
          <w:szCs w:val="32"/>
        </w:rPr>
        <w:t>(2) 暴雪：</w:t>
      </w:r>
      <w:r>
        <w:rPr>
          <w:rFonts w:hint="eastAsia" w:ascii="仿宋_GB2312" w:eastAsia="仿宋_GB2312"/>
          <w:sz w:val="32"/>
          <w:szCs w:val="32"/>
        </w:rPr>
        <w:t>暴雪一般指24小时内累积降水量达10毫米以上，或12小时内累积降水量达6毫米以上的固态降水，会对农牧业、交通、电力、通信设施等造成危害。</w:t>
      </w:r>
    </w:p>
    <w:p w14:paraId="1B09B1FE">
      <w:pPr>
        <w:spacing w:line="560" w:lineRule="exact"/>
        <w:ind w:firstLine="640" w:firstLineChars="200"/>
        <w:rPr>
          <w:rFonts w:ascii="仿宋_GB2312" w:eastAsia="仿宋_GB2312"/>
          <w:sz w:val="32"/>
          <w:szCs w:val="32"/>
        </w:rPr>
      </w:pPr>
      <w:r>
        <w:rPr>
          <w:rFonts w:hint="eastAsia" w:ascii="仿宋_GB2312" w:eastAsia="仿宋_GB2312"/>
          <w:b/>
          <w:bCs/>
          <w:sz w:val="32"/>
          <w:szCs w:val="32"/>
        </w:rPr>
        <w:t>(3)干旱：</w:t>
      </w:r>
      <w:r>
        <w:rPr>
          <w:rFonts w:hint="eastAsia" w:ascii="仿宋_GB2312" w:eastAsia="仿宋_GB2312"/>
          <w:sz w:val="32"/>
          <w:szCs w:val="32"/>
        </w:rPr>
        <w:t>干旱是指长期无雨或少雨导致空气干燥，土壤缺水和地表水减少等现象。气象干旱指某区域在某一时段内的降水量比其多年平均降水量显著偏少的现象。</w:t>
      </w:r>
      <w:bookmarkStart w:id="51" w:name="_GoBack"/>
      <w:bookmarkEnd w:id="51"/>
    </w:p>
    <w:p w14:paraId="5BCF0C24">
      <w:pPr>
        <w:spacing w:line="560" w:lineRule="exact"/>
        <w:ind w:firstLine="640" w:firstLineChars="200"/>
        <w:rPr>
          <w:rFonts w:ascii="仿宋_GB2312" w:eastAsia="仿宋_GB2312"/>
          <w:sz w:val="32"/>
          <w:szCs w:val="32"/>
        </w:rPr>
      </w:pPr>
      <w:r>
        <w:rPr>
          <w:rFonts w:hint="eastAsia" w:ascii="仿宋_GB2312" w:eastAsia="仿宋_GB2312"/>
          <w:b/>
          <w:bCs/>
          <w:sz w:val="32"/>
          <w:szCs w:val="32"/>
        </w:rPr>
        <w:t>(4)寒潮：</w:t>
      </w:r>
      <w:r>
        <w:rPr>
          <w:rFonts w:hint="eastAsia" w:ascii="仿宋_GB2312" w:eastAsia="仿宋_GB2312"/>
          <w:sz w:val="32"/>
          <w:szCs w:val="32"/>
        </w:rPr>
        <w:t>寒潮是高纬度的冷空气大规模地向中低纬度侵袭，造成沿途地区出现剧烈降温、大风和雨雪天气，这种冷空气南侵达到一定标准的就称为寒潮，对农牧业、交通、人体健康、能源供应等造成危害。</w:t>
      </w:r>
    </w:p>
    <w:p w14:paraId="507074DE">
      <w:pPr>
        <w:spacing w:line="560" w:lineRule="exact"/>
        <w:ind w:firstLine="640" w:firstLineChars="200"/>
        <w:rPr>
          <w:rFonts w:ascii="仿宋_GB2312" w:eastAsia="仿宋_GB2312"/>
          <w:sz w:val="32"/>
          <w:szCs w:val="32"/>
        </w:rPr>
      </w:pPr>
      <w:r>
        <w:rPr>
          <w:rFonts w:hint="eastAsia" w:ascii="仿宋_GB2312" w:eastAsia="仿宋_GB2312"/>
          <w:b/>
          <w:bCs/>
          <w:sz w:val="32"/>
          <w:szCs w:val="32"/>
        </w:rPr>
        <w:t>(5)大风：</w:t>
      </w:r>
      <w:r>
        <w:rPr>
          <w:rFonts w:hint="eastAsia" w:ascii="仿宋_GB2312" w:eastAsia="仿宋_GB2312"/>
          <w:sz w:val="32"/>
          <w:szCs w:val="32"/>
        </w:rPr>
        <w:t>大风是指平均风力大于等于8级，或瞬时风速≥17.2米/秒的风，会对农业、交通、水上作业、建筑设施、施工作业等造成危害。</w:t>
      </w:r>
    </w:p>
    <w:p w14:paraId="6F94AE76">
      <w:pPr>
        <w:spacing w:line="560" w:lineRule="exact"/>
        <w:ind w:firstLine="640" w:firstLineChars="200"/>
        <w:rPr>
          <w:rFonts w:ascii="仿宋_GB2312" w:eastAsia="仿宋_GB2312"/>
          <w:sz w:val="32"/>
          <w:szCs w:val="32"/>
        </w:rPr>
      </w:pPr>
      <w:r>
        <w:rPr>
          <w:rFonts w:hint="eastAsia" w:ascii="仿宋_GB2312" w:eastAsia="仿宋_GB2312"/>
          <w:b/>
          <w:bCs/>
          <w:sz w:val="32"/>
          <w:szCs w:val="32"/>
        </w:rPr>
        <w:t>(6)沙尘暴：</w:t>
      </w:r>
      <w:r>
        <w:rPr>
          <w:rFonts w:hint="eastAsia" w:ascii="仿宋_GB2312" w:eastAsia="仿宋_GB2312"/>
          <w:sz w:val="32"/>
          <w:szCs w:val="32"/>
        </w:rPr>
        <w:t>沙尘暴是指强风将地面沙尘吹起，使空气很浑浊，水平能见度小于1公里的天气现象。对农牧业、交通、生态环境、人体健康等造成危害。</w:t>
      </w:r>
    </w:p>
    <w:p w14:paraId="3DBB4B72">
      <w:pPr>
        <w:spacing w:line="560" w:lineRule="exact"/>
        <w:ind w:firstLine="640" w:firstLineChars="200"/>
        <w:rPr>
          <w:rFonts w:ascii="仿宋_GB2312" w:eastAsia="仿宋_GB2312"/>
          <w:sz w:val="32"/>
          <w:szCs w:val="32"/>
        </w:rPr>
      </w:pPr>
      <w:r>
        <w:rPr>
          <w:rFonts w:hint="eastAsia" w:ascii="仿宋_GB2312" w:eastAsia="仿宋_GB2312"/>
          <w:b/>
          <w:bCs/>
          <w:sz w:val="32"/>
          <w:szCs w:val="32"/>
        </w:rPr>
        <w:t>(7)高温：</w:t>
      </w:r>
      <w:r>
        <w:rPr>
          <w:rFonts w:hint="eastAsia" w:ascii="仿宋_GB2312" w:eastAsia="仿宋_GB2312"/>
          <w:sz w:val="32"/>
          <w:szCs w:val="32"/>
        </w:rPr>
        <w:t>高温是指日最高气温在35℃以上的天气现象，会对农牧业、电力、人体健康等造成危害。</w:t>
      </w:r>
    </w:p>
    <w:p w14:paraId="113D6105">
      <w:pPr>
        <w:spacing w:line="560" w:lineRule="exact"/>
        <w:ind w:firstLine="640" w:firstLineChars="200"/>
        <w:rPr>
          <w:rFonts w:ascii="仿宋_GB2312" w:eastAsia="仿宋_GB2312"/>
          <w:sz w:val="32"/>
          <w:szCs w:val="32"/>
        </w:rPr>
      </w:pPr>
      <w:r>
        <w:rPr>
          <w:rFonts w:hint="eastAsia" w:ascii="仿宋_GB2312" w:eastAsia="仿宋_GB2312"/>
          <w:b/>
          <w:bCs/>
          <w:sz w:val="32"/>
          <w:szCs w:val="32"/>
        </w:rPr>
        <w:t>（8）雷电：</w:t>
      </w:r>
      <w:r>
        <w:rPr>
          <w:rFonts w:hint="eastAsia" w:ascii="仿宋_GB2312" w:eastAsia="仿宋_GB2312"/>
          <w:sz w:val="32"/>
          <w:szCs w:val="32"/>
        </w:rPr>
        <w:t>雷电是发生在雷雨云内、云与云、云与地或云与空气之间的击穿放电现象，常伴有强烈的阵风和暴雨，有时还伴有冰雹，对农业、电力、通讯等造成影响，严重时造成人员伤亡、建筑物损毁或引发火灾等。</w:t>
      </w:r>
    </w:p>
    <w:p w14:paraId="32CCD402">
      <w:pPr>
        <w:spacing w:line="560" w:lineRule="exact"/>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b/>
          <w:bCs/>
          <w:sz w:val="32"/>
          <w:szCs w:val="32"/>
        </w:rPr>
        <w:t>(9)霜冻：</w:t>
      </w:r>
      <w:r>
        <w:rPr>
          <w:rFonts w:hint="eastAsia" w:ascii="仿宋_GB2312" w:eastAsia="仿宋_GB2312"/>
          <w:sz w:val="32"/>
          <w:szCs w:val="32"/>
        </w:rPr>
        <w:t>霜冻是指空气温度突然下降，使植物体温降低到0℃以下而受到损害甚至死亡的农业气象灾害，对农业、林业、牧业等造成危害。</w:t>
      </w:r>
    </w:p>
    <w:p w14:paraId="4D2B9EDD">
      <w:pPr>
        <w:spacing w:line="560" w:lineRule="exact"/>
        <w:ind w:firstLine="640"/>
        <w:rPr>
          <w:rFonts w:ascii="仿宋_GB2312" w:eastAsia="仿宋_GB2312"/>
          <w:sz w:val="32"/>
          <w:szCs w:val="32"/>
        </w:rPr>
      </w:pPr>
      <w:r>
        <w:rPr>
          <w:rFonts w:hint="eastAsia" w:ascii="仿宋_GB2312" w:eastAsia="仿宋_GB2312"/>
          <w:b/>
          <w:bCs/>
          <w:sz w:val="32"/>
          <w:szCs w:val="32"/>
        </w:rPr>
        <w:t>(10)大雾：</w:t>
      </w:r>
      <w:r>
        <w:rPr>
          <w:rFonts w:hint="eastAsia" w:ascii="仿宋_GB2312" w:eastAsia="仿宋_GB2312"/>
          <w:sz w:val="32"/>
          <w:szCs w:val="32"/>
        </w:rPr>
        <w:t>大雾是指近地面空气冷却到露点以下时，空气中水汽凝结成水滴或凝华成冰晶，使水平能见度小于1千米的天气现象，会对交通、电力、人体健康等造成危害。</w:t>
      </w:r>
    </w:p>
    <w:p w14:paraId="03726967">
      <w:pPr>
        <w:spacing w:line="560" w:lineRule="exact"/>
        <w:ind w:firstLine="640"/>
        <w:rPr>
          <w:rFonts w:ascii="仿宋_GB2312" w:eastAsia="仿宋_GB2312"/>
          <w:sz w:val="32"/>
          <w:szCs w:val="32"/>
        </w:rPr>
      </w:pPr>
      <w:r>
        <w:rPr>
          <w:rFonts w:hint="eastAsia" w:ascii="仿宋_GB2312" w:eastAsia="仿宋_GB2312"/>
          <w:b/>
          <w:bCs/>
          <w:sz w:val="32"/>
          <w:szCs w:val="32"/>
        </w:rPr>
        <w:t>（11）道路结冰:</w:t>
      </w:r>
      <w:r>
        <w:rPr>
          <w:rFonts w:hint="eastAsia" w:ascii="仿宋_GB2312" w:eastAsia="仿宋_GB2312"/>
          <w:sz w:val="32"/>
          <w:szCs w:val="32"/>
        </w:rPr>
        <w:t>道路结冰是指降水，如雨、雪、冻雨，或雾滴，碰到温度低于0℃的地面而出现的结冰现象，对交通安全造成严重影响。</w:t>
      </w:r>
    </w:p>
    <w:p w14:paraId="26189B21">
      <w:pPr>
        <w:spacing w:line="560" w:lineRule="exact"/>
        <w:ind w:firstLine="640" w:firstLineChars="200"/>
        <w:rPr>
          <w:rFonts w:ascii="仿宋_GB2312" w:eastAsia="仿宋_GB2312"/>
          <w:sz w:val="32"/>
          <w:szCs w:val="32"/>
        </w:rPr>
      </w:pPr>
      <w:r>
        <w:rPr>
          <w:rFonts w:hint="eastAsia" w:ascii="仿宋_GB2312" w:eastAsia="仿宋_GB2312"/>
          <w:b/>
          <w:bCs/>
          <w:sz w:val="32"/>
          <w:szCs w:val="32"/>
        </w:rPr>
        <w:t>(12)霾:</w:t>
      </w:r>
      <w:r>
        <w:rPr>
          <w:rFonts w:hint="eastAsia" w:ascii="仿宋_GB2312" w:eastAsia="仿宋_GB2312"/>
          <w:sz w:val="32"/>
          <w:szCs w:val="32"/>
        </w:rPr>
        <w:t>霾是指大量极细微的干尘粒等气溶胶均匀地浮游在空中，使水平能见度小于10千米的空气混浊现象，会对农牧业、交通、生态环境、人体健康等造成危害。</w:t>
      </w:r>
    </w:p>
    <w:p w14:paraId="6F476AA7">
      <w:pPr>
        <w:rPr>
          <w:rFonts w:ascii="仿宋_GB2312" w:eastAsia="仿宋_GB2312"/>
          <w:sz w:val="32"/>
          <w:szCs w:val="32"/>
        </w:rPr>
      </w:pPr>
    </w:p>
    <w:p w14:paraId="43B3C16D">
      <w:pPr>
        <w:rPr>
          <w:rFonts w:hint="eastAsia" w:ascii="仿宋_GB2312" w:eastAsia="仿宋_GB2312"/>
          <w:sz w:val="32"/>
          <w:szCs w:val="32"/>
        </w:rPr>
      </w:pPr>
    </w:p>
    <w:p w14:paraId="523760FC">
      <w:pPr>
        <w:pStyle w:val="2"/>
        <w:rPr>
          <w:rFonts w:hint="eastAsia"/>
        </w:rPr>
      </w:pPr>
    </w:p>
    <w:p w14:paraId="2B47F0C3">
      <w:pPr>
        <w:pStyle w:val="2"/>
      </w:pPr>
    </w:p>
    <w:p w14:paraId="7DA3AE04">
      <w:pPr>
        <w:pStyle w:val="4"/>
        <w:ind w:firstLine="720" w:firstLineChars="200"/>
        <w:jc w:val="left"/>
        <w:rPr>
          <w:sz w:val="36"/>
          <w:szCs w:val="36"/>
        </w:rPr>
      </w:pPr>
      <w:bookmarkStart w:id="50" w:name="_Toc119682427"/>
      <w:r>
        <w:rPr>
          <w:rFonts w:hint="eastAsia"/>
          <w:sz w:val="36"/>
          <w:szCs w:val="36"/>
        </w:rPr>
        <w:t>2. 西安市气象灾害预警信号及防御指南</w:t>
      </w:r>
      <w:bookmarkEnd w:id="50"/>
    </w:p>
    <w:p w14:paraId="449EBA67">
      <w:pPr>
        <w:spacing w:line="560" w:lineRule="exact"/>
        <w:rPr>
          <w:rFonts w:ascii="黑体" w:hAnsi="黑体" w:eastAsia="黑体"/>
          <w:sz w:val="32"/>
          <w:szCs w:val="32"/>
        </w:rPr>
      </w:pPr>
      <w:r>
        <w:rPr>
          <w:rFonts w:hint="eastAsia" w:ascii="黑体" w:hAnsi="黑体" w:eastAsia="黑体"/>
          <w:sz w:val="32"/>
          <w:szCs w:val="32"/>
        </w:rPr>
        <w:t>一、</w:t>
      </w:r>
      <w:r>
        <w:rPr>
          <w:rFonts w:ascii="黑体" w:hAnsi="黑体" w:eastAsia="黑体"/>
          <w:sz w:val="32"/>
          <w:szCs w:val="32"/>
        </w:rPr>
        <w:t>暴雨预警信号</w:t>
      </w:r>
    </w:p>
    <w:p w14:paraId="67AC7D0C">
      <w:pPr>
        <w:spacing w:line="560" w:lineRule="exact"/>
        <w:rPr>
          <w:rFonts w:ascii="仿宋_GB2312" w:eastAsia="仿宋_GB2312"/>
          <w:sz w:val="32"/>
          <w:szCs w:val="32"/>
        </w:rPr>
      </w:pPr>
      <w:r>
        <w:rPr>
          <w:rFonts w:hint="eastAsia" w:ascii="仿宋_GB2312" w:eastAsia="仿宋_GB2312"/>
          <w:sz w:val="32"/>
          <w:szCs w:val="32"/>
        </w:rPr>
        <w:t>暴雨预警信号分四级，由低到高分别以蓝色、黄色、橙色、红色表示。</w:t>
      </w:r>
    </w:p>
    <w:p w14:paraId="78A86037">
      <w:pPr>
        <w:spacing w:line="560" w:lineRule="exact"/>
        <w:rPr>
          <w:rFonts w:ascii="仿宋_GB2312" w:eastAsia="仿宋_GB2312"/>
          <w:b/>
          <w:sz w:val="32"/>
          <w:szCs w:val="32"/>
        </w:rPr>
      </w:pPr>
      <w:r>
        <w:rPr>
          <w:rFonts w:hint="eastAsia" w:ascii="仿宋_GB2312" w:eastAsia="仿宋_GB2312"/>
          <w:b/>
          <w:sz w:val="32"/>
          <w:szCs w:val="32"/>
        </w:rPr>
        <w:t>（一）</w:t>
      </w:r>
      <w:r>
        <w:rPr>
          <w:rFonts w:hint="eastAsia"/>
          <w:b/>
        </w:rPr>
        <w:t xml:space="preserve"> </w:t>
      </w:r>
      <w:r>
        <w:rPr>
          <w:rFonts w:hint="eastAsia" w:ascii="仿宋_GB2312" w:eastAsia="仿宋_GB2312"/>
          <w:b/>
          <w:sz w:val="32"/>
          <w:szCs w:val="32"/>
        </w:rPr>
        <w:t>暴雨蓝色预警信号</w:t>
      </w:r>
    </w:p>
    <w:p w14:paraId="07B7143B">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cs="Helvetica"/>
          <w:color w:val="136EC2"/>
          <w:kern w:val="0"/>
          <w:szCs w:val="21"/>
          <w:u w:val="none"/>
        </w:rPr>
        <w:drawing>
          <wp:inline distT="0" distB="0" distL="114300" distR="114300">
            <wp:extent cx="1056005" cy="866775"/>
            <wp:effectExtent l="0" t="0" r="10795" b="9525"/>
            <wp:docPr id="23" name="图片 1" descr="暴雨蓝色预警">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 descr="暴雨蓝色预警"/>
                    <pic:cNvPicPr>
                      <a:picLocks noChangeAspect="1"/>
                    </pic:cNvPicPr>
                  </pic:nvPicPr>
                  <pic:blipFill>
                    <a:blip r:embed="rId7"/>
                    <a:stretch>
                      <a:fillRect/>
                    </a:stretch>
                  </pic:blipFill>
                  <pic:spPr>
                    <a:xfrm>
                      <a:off x="0" y="0"/>
                      <a:ext cx="1056005" cy="866775"/>
                    </a:xfrm>
                    <a:prstGeom prst="rect">
                      <a:avLst/>
                    </a:prstGeom>
                    <a:noFill/>
                    <a:ln>
                      <a:noFill/>
                    </a:ln>
                  </pic:spPr>
                </pic:pic>
              </a:graphicData>
            </a:graphic>
          </wp:inline>
        </w:drawing>
      </w:r>
    </w:p>
    <w:p w14:paraId="5C4C0496">
      <w:pPr>
        <w:spacing w:line="560" w:lineRule="exact"/>
        <w:ind w:firstLine="641"/>
        <w:rPr>
          <w:rFonts w:ascii="仿宋_GB2312" w:eastAsia="仿宋_GB2312"/>
          <w:sz w:val="32"/>
          <w:szCs w:val="32"/>
        </w:rPr>
      </w:pPr>
      <w:r>
        <w:rPr>
          <w:rFonts w:hint="eastAsia" w:ascii="仿宋_GB2312" w:eastAsia="仿宋_GB2312"/>
          <w:sz w:val="32"/>
          <w:szCs w:val="32"/>
        </w:rPr>
        <w:t>含义：12小时内降雨量将达50毫米以上，或者已达50毫米以上且降雨可能持续。</w:t>
      </w:r>
    </w:p>
    <w:p w14:paraId="13AD8BB5">
      <w:pPr>
        <w:spacing w:line="560" w:lineRule="exact"/>
        <w:ind w:firstLine="641"/>
        <w:rPr>
          <w:rFonts w:ascii="仿宋_GB2312" w:eastAsia="仿宋_GB2312"/>
          <w:sz w:val="32"/>
          <w:szCs w:val="32"/>
        </w:rPr>
      </w:pPr>
      <w:r>
        <w:rPr>
          <w:rFonts w:hint="eastAsia" w:ascii="仿宋_GB2312" w:eastAsia="仿宋_GB2312"/>
          <w:sz w:val="32"/>
          <w:szCs w:val="32"/>
        </w:rPr>
        <w:t>防御指南：</w:t>
      </w:r>
    </w:p>
    <w:p w14:paraId="43FEED1F">
      <w:pPr>
        <w:spacing w:line="560" w:lineRule="exact"/>
        <w:ind w:firstLine="641"/>
        <w:rPr>
          <w:rFonts w:ascii="仿宋_GB2312" w:eastAsia="仿宋_GB2312"/>
          <w:sz w:val="32"/>
          <w:szCs w:val="32"/>
        </w:rPr>
      </w:pPr>
      <w:r>
        <w:rPr>
          <w:rFonts w:hint="eastAsia" w:ascii="仿宋_GB2312" w:eastAsia="仿宋_GB2312"/>
          <w:sz w:val="32"/>
          <w:szCs w:val="32"/>
        </w:rPr>
        <w:t>1.政府及相关部门按照职责做好防暴雨准备工作。</w:t>
      </w:r>
    </w:p>
    <w:p w14:paraId="5B565514">
      <w:pPr>
        <w:spacing w:line="560" w:lineRule="exact"/>
        <w:ind w:firstLine="641"/>
        <w:rPr>
          <w:rFonts w:ascii="仿宋_GB2312" w:eastAsia="仿宋_GB2312"/>
          <w:sz w:val="32"/>
          <w:szCs w:val="32"/>
        </w:rPr>
      </w:pPr>
      <w:r>
        <w:rPr>
          <w:rFonts w:hint="eastAsia" w:ascii="仿宋_GB2312" w:eastAsia="仿宋_GB2312"/>
          <w:sz w:val="32"/>
          <w:szCs w:val="32"/>
        </w:rPr>
        <w:t>2. 学校、幼儿园采取适当措施，保证学生和幼儿安全。</w:t>
      </w:r>
    </w:p>
    <w:p w14:paraId="0492B1D6">
      <w:pPr>
        <w:spacing w:line="560" w:lineRule="exact"/>
        <w:ind w:firstLine="641"/>
        <w:rPr>
          <w:rFonts w:ascii="仿宋_GB2312" w:eastAsia="仿宋_GB2312"/>
          <w:sz w:val="32"/>
          <w:szCs w:val="32"/>
        </w:rPr>
      </w:pPr>
      <w:r>
        <w:rPr>
          <w:rFonts w:hint="eastAsia" w:ascii="仿宋_GB2312" w:eastAsia="仿宋_GB2312"/>
          <w:sz w:val="32"/>
          <w:szCs w:val="32"/>
        </w:rPr>
        <w:t>3. 驾驶人员应当注意道路积水和交通阻塞，确保安全。</w:t>
      </w:r>
    </w:p>
    <w:p w14:paraId="4310F6BD">
      <w:pPr>
        <w:spacing w:line="560" w:lineRule="exact"/>
        <w:ind w:firstLine="641"/>
        <w:rPr>
          <w:rFonts w:ascii="仿宋_GB2312" w:eastAsia="仿宋_GB2312"/>
          <w:sz w:val="32"/>
          <w:szCs w:val="32"/>
        </w:rPr>
      </w:pPr>
      <w:r>
        <w:rPr>
          <w:rFonts w:hint="eastAsia" w:ascii="仿宋_GB2312" w:eastAsia="仿宋_GB2312"/>
          <w:sz w:val="32"/>
          <w:szCs w:val="32"/>
        </w:rPr>
        <w:t>4. 检查城区、农田、鱼塘排水系统，做好排涝准备。</w:t>
      </w:r>
    </w:p>
    <w:p w14:paraId="110EE642">
      <w:pPr>
        <w:spacing w:line="560" w:lineRule="exact"/>
        <w:ind w:firstLine="641"/>
        <w:rPr>
          <w:rFonts w:ascii="仿宋_GB2312" w:eastAsia="仿宋_GB2312"/>
          <w:b/>
          <w:sz w:val="32"/>
          <w:szCs w:val="32"/>
        </w:rPr>
      </w:pPr>
      <w:r>
        <w:rPr>
          <w:rFonts w:hint="eastAsia" w:ascii="仿宋_GB2312" w:eastAsia="仿宋_GB2312"/>
          <w:b/>
          <w:sz w:val="32"/>
          <w:szCs w:val="32"/>
        </w:rPr>
        <w:t>（二）</w:t>
      </w:r>
      <w:r>
        <w:rPr>
          <w:rFonts w:hint="eastAsia"/>
          <w:b/>
        </w:rPr>
        <w:t xml:space="preserve"> </w:t>
      </w:r>
      <w:r>
        <w:rPr>
          <w:rFonts w:hint="eastAsia" w:ascii="仿宋_GB2312" w:eastAsia="仿宋_GB2312"/>
          <w:b/>
          <w:sz w:val="32"/>
          <w:szCs w:val="32"/>
        </w:rPr>
        <w:t>暴雨黄色预警信号</w:t>
      </w:r>
    </w:p>
    <w:p w14:paraId="3EC813B1">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cs="Helvetica"/>
          <w:color w:val="136EC2"/>
          <w:kern w:val="0"/>
          <w:szCs w:val="21"/>
          <w:u w:val="none"/>
        </w:rPr>
        <w:drawing>
          <wp:inline distT="0" distB="0" distL="114300" distR="114300">
            <wp:extent cx="1057275" cy="867410"/>
            <wp:effectExtent l="0" t="0" r="9525" b="8890"/>
            <wp:docPr id="28" name="图片 2" descr="暴雨黄色预警">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 descr="暴雨黄色预警"/>
                    <pic:cNvPicPr>
                      <a:picLocks noChangeAspect="1"/>
                    </pic:cNvPicPr>
                  </pic:nvPicPr>
                  <pic:blipFill>
                    <a:blip r:embed="rId9"/>
                    <a:stretch>
                      <a:fillRect/>
                    </a:stretch>
                  </pic:blipFill>
                  <pic:spPr>
                    <a:xfrm>
                      <a:off x="0" y="0"/>
                      <a:ext cx="1057275" cy="867410"/>
                    </a:xfrm>
                    <a:prstGeom prst="rect">
                      <a:avLst/>
                    </a:prstGeom>
                    <a:noFill/>
                    <a:ln>
                      <a:noFill/>
                    </a:ln>
                  </pic:spPr>
                </pic:pic>
              </a:graphicData>
            </a:graphic>
          </wp:inline>
        </w:drawing>
      </w:r>
    </w:p>
    <w:p w14:paraId="4AD0D5D6">
      <w:pPr>
        <w:spacing w:line="560" w:lineRule="exact"/>
        <w:ind w:firstLine="641"/>
        <w:rPr>
          <w:rFonts w:hint="eastAsia" w:ascii="仿宋_GB2312" w:eastAsia="仿宋_GB2312"/>
          <w:sz w:val="32"/>
          <w:szCs w:val="32"/>
        </w:rPr>
      </w:pPr>
      <w:r>
        <w:rPr>
          <w:rFonts w:hint="eastAsia" w:ascii="仿宋_GB2312" w:eastAsia="仿宋_GB2312"/>
          <w:sz w:val="32"/>
          <w:szCs w:val="32"/>
        </w:rPr>
        <w:t>含义：6小时内降雨量将达50毫米以上，或者已达50毫米以上且降雨可能持续。</w:t>
      </w:r>
    </w:p>
    <w:p w14:paraId="33215B07">
      <w:pPr>
        <w:spacing w:line="560" w:lineRule="exact"/>
        <w:ind w:firstLine="641"/>
        <w:rPr>
          <w:rFonts w:hint="eastAsia" w:ascii="仿宋_GB2312" w:eastAsia="仿宋_GB2312"/>
          <w:sz w:val="32"/>
          <w:szCs w:val="32"/>
        </w:rPr>
      </w:pPr>
      <w:r>
        <w:rPr>
          <w:rFonts w:hint="eastAsia" w:ascii="仿宋_GB2312" w:eastAsia="仿宋_GB2312"/>
          <w:sz w:val="32"/>
          <w:szCs w:val="32"/>
        </w:rPr>
        <w:t>防御指南：</w:t>
      </w:r>
    </w:p>
    <w:p w14:paraId="3D80DC87">
      <w:pPr>
        <w:spacing w:line="560" w:lineRule="exact"/>
        <w:ind w:firstLine="641"/>
        <w:rPr>
          <w:rFonts w:hint="eastAsia" w:ascii="仿宋_GB2312" w:eastAsia="仿宋_GB2312"/>
          <w:sz w:val="32"/>
          <w:szCs w:val="32"/>
        </w:rPr>
      </w:pPr>
      <w:r>
        <w:rPr>
          <w:rFonts w:hint="eastAsia" w:ascii="仿宋_GB2312" w:eastAsia="仿宋_GB2312"/>
          <w:sz w:val="32"/>
          <w:szCs w:val="32"/>
        </w:rPr>
        <w:t>1.政府及相关部门按照职责做好防暴雨工作。</w:t>
      </w:r>
    </w:p>
    <w:p w14:paraId="58385F21">
      <w:pPr>
        <w:spacing w:line="560" w:lineRule="exact"/>
        <w:ind w:firstLine="641"/>
        <w:rPr>
          <w:rFonts w:hint="eastAsia" w:ascii="仿宋_GB2312" w:eastAsia="仿宋_GB2312"/>
          <w:sz w:val="32"/>
          <w:szCs w:val="32"/>
        </w:rPr>
      </w:pPr>
      <w:r>
        <w:rPr>
          <w:rFonts w:hint="eastAsia" w:ascii="仿宋_GB2312" w:eastAsia="仿宋_GB2312"/>
          <w:sz w:val="32"/>
          <w:szCs w:val="32"/>
        </w:rPr>
        <w:t>2.交通管理部门应当根据路况在强降雨路段采取交通管制措施，在积水路段实行交通引导。</w:t>
      </w:r>
    </w:p>
    <w:p w14:paraId="4C5F1A84">
      <w:pPr>
        <w:spacing w:line="560" w:lineRule="exact"/>
        <w:ind w:firstLine="641"/>
        <w:rPr>
          <w:rFonts w:hint="eastAsia" w:ascii="仿宋_GB2312" w:eastAsia="仿宋_GB2312"/>
          <w:sz w:val="32"/>
          <w:szCs w:val="32"/>
        </w:rPr>
      </w:pPr>
      <w:r>
        <w:rPr>
          <w:rFonts w:hint="eastAsia" w:ascii="仿宋_GB2312" w:eastAsia="仿宋_GB2312"/>
          <w:sz w:val="32"/>
          <w:szCs w:val="32"/>
        </w:rPr>
        <w:t>3.切断低洼地带有危险的室外电源，暂停在空旷地方的户外作业，转移危险地带人员和危房居民到安全场所避雨。</w:t>
      </w:r>
    </w:p>
    <w:p w14:paraId="462A9032">
      <w:pPr>
        <w:spacing w:line="560" w:lineRule="exact"/>
        <w:ind w:firstLine="641"/>
        <w:rPr>
          <w:rFonts w:hint="eastAsia" w:ascii="仿宋_GB2312" w:eastAsia="仿宋_GB2312"/>
          <w:sz w:val="32"/>
          <w:szCs w:val="32"/>
        </w:rPr>
      </w:pPr>
      <w:r>
        <w:rPr>
          <w:rFonts w:hint="eastAsia" w:ascii="仿宋_GB2312" w:eastAsia="仿宋_GB2312"/>
          <w:sz w:val="32"/>
          <w:szCs w:val="32"/>
        </w:rPr>
        <w:t>4.检查城区、农田、鱼塘排水系统，采取必要的排涝措施。</w:t>
      </w:r>
    </w:p>
    <w:p w14:paraId="168E30D4">
      <w:pPr>
        <w:ind w:firstLine="640"/>
        <w:rPr>
          <w:rFonts w:ascii="仿宋_GB2312" w:eastAsia="仿宋_GB2312"/>
          <w:b/>
          <w:sz w:val="32"/>
          <w:szCs w:val="32"/>
        </w:rPr>
      </w:pPr>
      <w:r>
        <w:rPr>
          <w:rFonts w:hint="eastAsia" w:ascii="仿宋_GB2312" w:eastAsia="仿宋_GB2312"/>
          <w:b/>
          <w:sz w:val="32"/>
          <w:szCs w:val="32"/>
        </w:rPr>
        <w:t>（三）暴雨橙色预警信号</w:t>
      </w:r>
    </w:p>
    <w:p w14:paraId="1AA280C1">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cs="Helvetica"/>
          <w:color w:val="136EC2"/>
          <w:kern w:val="0"/>
          <w:szCs w:val="21"/>
          <w:u w:val="none"/>
        </w:rPr>
        <w:drawing>
          <wp:inline distT="0" distB="0" distL="114300" distR="114300">
            <wp:extent cx="928370" cy="762000"/>
            <wp:effectExtent l="0" t="0" r="5080" b="0"/>
            <wp:docPr id="33" name="图片 3" descr="暴雨橙色预警">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 descr="暴雨橙色预警"/>
                    <pic:cNvPicPr>
                      <a:picLocks noChangeAspect="1"/>
                    </pic:cNvPicPr>
                  </pic:nvPicPr>
                  <pic:blipFill>
                    <a:blip r:embed="rId11"/>
                    <a:stretch>
                      <a:fillRect/>
                    </a:stretch>
                  </pic:blipFill>
                  <pic:spPr>
                    <a:xfrm>
                      <a:off x="0" y="0"/>
                      <a:ext cx="928370" cy="762000"/>
                    </a:xfrm>
                    <a:prstGeom prst="rect">
                      <a:avLst/>
                    </a:prstGeom>
                    <a:noFill/>
                    <a:ln>
                      <a:noFill/>
                    </a:ln>
                  </pic:spPr>
                </pic:pic>
              </a:graphicData>
            </a:graphic>
          </wp:inline>
        </w:drawing>
      </w:r>
    </w:p>
    <w:p w14:paraId="41232FF2">
      <w:pPr>
        <w:spacing w:line="560" w:lineRule="exact"/>
        <w:ind w:firstLine="641"/>
        <w:rPr>
          <w:rFonts w:hint="eastAsia" w:ascii="仿宋_GB2312" w:eastAsia="仿宋_GB2312"/>
          <w:sz w:val="32"/>
          <w:szCs w:val="32"/>
        </w:rPr>
      </w:pPr>
      <w:r>
        <w:rPr>
          <w:rFonts w:hint="eastAsia" w:ascii="仿宋_GB2312" w:eastAsia="仿宋_GB2312"/>
          <w:sz w:val="32"/>
          <w:szCs w:val="32"/>
        </w:rPr>
        <w:t>含义：3小时内降雨量将达50毫米以上，或者已达50毫米以上且降雨可能持续。</w:t>
      </w:r>
    </w:p>
    <w:p w14:paraId="32C1F3E7">
      <w:pPr>
        <w:spacing w:line="560" w:lineRule="exact"/>
        <w:ind w:firstLine="641"/>
        <w:rPr>
          <w:rFonts w:hint="eastAsia" w:ascii="仿宋_GB2312" w:eastAsia="仿宋_GB2312"/>
          <w:sz w:val="32"/>
          <w:szCs w:val="32"/>
        </w:rPr>
      </w:pPr>
      <w:r>
        <w:rPr>
          <w:rFonts w:hint="eastAsia" w:ascii="仿宋_GB2312" w:eastAsia="仿宋_GB2312"/>
          <w:sz w:val="32"/>
          <w:szCs w:val="32"/>
        </w:rPr>
        <w:t>防御指南：</w:t>
      </w:r>
    </w:p>
    <w:p w14:paraId="15CF1EB9">
      <w:pPr>
        <w:spacing w:line="560" w:lineRule="exact"/>
        <w:ind w:firstLine="641"/>
        <w:rPr>
          <w:rFonts w:hint="eastAsia" w:ascii="仿宋_GB2312" w:eastAsia="仿宋_GB2312"/>
          <w:sz w:val="32"/>
          <w:szCs w:val="32"/>
        </w:rPr>
      </w:pPr>
      <w:r>
        <w:rPr>
          <w:rFonts w:hint="eastAsia" w:ascii="仿宋_GB2312" w:eastAsia="仿宋_GB2312"/>
          <w:sz w:val="32"/>
          <w:szCs w:val="32"/>
        </w:rPr>
        <w:t>1.政府及相关部门按照职责做好防暴雨应急工作。</w:t>
      </w:r>
    </w:p>
    <w:p w14:paraId="7A459435">
      <w:pPr>
        <w:spacing w:line="560" w:lineRule="exact"/>
        <w:ind w:firstLine="641"/>
        <w:rPr>
          <w:rFonts w:hint="eastAsia" w:ascii="仿宋_GB2312" w:eastAsia="仿宋_GB2312"/>
          <w:sz w:val="32"/>
          <w:szCs w:val="32"/>
        </w:rPr>
      </w:pPr>
      <w:r>
        <w:rPr>
          <w:rFonts w:hint="eastAsia" w:ascii="仿宋_GB2312" w:eastAsia="仿宋_GB2312"/>
          <w:sz w:val="32"/>
          <w:szCs w:val="32"/>
        </w:rPr>
        <w:t>2.切断有危险的室外电源，暂停户外作业。</w:t>
      </w:r>
    </w:p>
    <w:p w14:paraId="53F175A6">
      <w:pPr>
        <w:spacing w:line="560" w:lineRule="exact"/>
        <w:ind w:firstLine="641"/>
        <w:rPr>
          <w:rFonts w:hint="eastAsia" w:ascii="仿宋_GB2312" w:eastAsia="仿宋_GB2312"/>
          <w:sz w:val="32"/>
          <w:szCs w:val="32"/>
        </w:rPr>
      </w:pPr>
      <w:r>
        <w:rPr>
          <w:rFonts w:hint="eastAsia" w:ascii="仿宋_GB2312" w:eastAsia="仿宋_GB2312"/>
          <w:sz w:val="32"/>
          <w:szCs w:val="32"/>
        </w:rPr>
        <w:t>3.处于危险地带的单位应当停课、停业，采取专门措施保护已到校学生、幼儿和其他上班人员的安全。</w:t>
      </w:r>
    </w:p>
    <w:p w14:paraId="38B3326C">
      <w:pPr>
        <w:spacing w:line="560" w:lineRule="exact"/>
        <w:ind w:firstLine="641"/>
        <w:rPr>
          <w:rFonts w:hint="eastAsia" w:ascii="仿宋_GB2312" w:eastAsia="仿宋_GB2312"/>
          <w:sz w:val="32"/>
          <w:szCs w:val="32"/>
        </w:rPr>
      </w:pPr>
      <w:r>
        <w:rPr>
          <w:rFonts w:hint="eastAsia" w:ascii="仿宋_GB2312" w:eastAsia="仿宋_GB2312"/>
          <w:sz w:val="32"/>
          <w:szCs w:val="32"/>
        </w:rPr>
        <w:t>4.做好城区、农田的排涝，注意防范可能引发的山洪、滑坡、泥石流等灾害。</w:t>
      </w:r>
    </w:p>
    <w:p w14:paraId="7323300D">
      <w:pPr>
        <w:ind w:firstLine="640"/>
        <w:rPr>
          <w:rFonts w:ascii="仿宋_GB2312" w:eastAsia="仿宋_GB2312"/>
          <w:b/>
          <w:sz w:val="32"/>
          <w:szCs w:val="32"/>
        </w:rPr>
      </w:pPr>
      <w:r>
        <w:rPr>
          <w:rFonts w:hint="eastAsia" w:ascii="仿宋_GB2312" w:eastAsia="仿宋_GB2312"/>
          <w:b/>
          <w:sz w:val="32"/>
          <w:szCs w:val="32"/>
        </w:rPr>
        <w:t>（四）暴雨红色预警信号</w:t>
      </w:r>
    </w:p>
    <w:p w14:paraId="2AE78BE0">
      <w:pPr>
        <w:ind w:firstLine="640"/>
        <w:rPr>
          <w:rFonts w:ascii="仿宋_GB2312" w:eastAsia="仿宋_GB2312"/>
          <w:sz w:val="32"/>
          <w:szCs w:val="32"/>
        </w:rPr>
      </w:pPr>
      <w:r>
        <w:rPr>
          <w:rFonts w:hint="eastAsia" w:ascii="仿宋_GB2312" w:eastAsia="仿宋_GB2312"/>
          <w:sz w:val="32"/>
          <w:szCs w:val="32"/>
        </w:rPr>
        <w:t>图标：</w:t>
      </w:r>
      <w:r>
        <w:rPr>
          <w:rFonts w:ascii="仿宋_GB2312" w:eastAsia="仿宋_GB2312"/>
          <w:sz w:val="32"/>
          <w:szCs w:val="32"/>
        </w:rPr>
        <w:drawing>
          <wp:inline distT="0" distB="0" distL="114300" distR="114300">
            <wp:extent cx="1030605" cy="841375"/>
            <wp:effectExtent l="0" t="0" r="17145" b="15875"/>
            <wp:docPr id="3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4"/>
                    <pic:cNvPicPr>
                      <a:picLocks noChangeAspect="1"/>
                    </pic:cNvPicPr>
                  </pic:nvPicPr>
                  <pic:blipFill>
                    <a:blip r:embed="rId12"/>
                    <a:stretch>
                      <a:fillRect/>
                    </a:stretch>
                  </pic:blipFill>
                  <pic:spPr>
                    <a:xfrm>
                      <a:off x="0" y="0"/>
                      <a:ext cx="1030605" cy="841375"/>
                    </a:xfrm>
                    <a:prstGeom prst="rect">
                      <a:avLst/>
                    </a:prstGeom>
                    <a:noFill/>
                    <a:ln>
                      <a:noFill/>
                    </a:ln>
                  </pic:spPr>
                </pic:pic>
              </a:graphicData>
            </a:graphic>
          </wp:inline>
        </w:drawing>
      </w:r>
    </w:p>
    <w:p w14:paraId="1FBC44A8">
      <w:pPr>
        <w:spacing w:line="560" w:lineRule="exact"/>
        <w:ind w:firstLine="641"/>
        <w:rPr>
          <w:rFonts w:hint="eastAsia" w:ascii="仿宋_GB2312" w:eastAsia="仿宋_GB2312"/>
          <w:sz w:val="32"/>
          <w:szCs w:val="32"/>
        </w:rPr>
      </w:pPr>
      <w:r>
        <w:rPr>
          <w:rFonts w:hint="eastAsia" w:ascii="仿宋_GB2312" w:eastAsia="仿宋_GB2312"/>
          <w:sz w:val="32"/>
          <w:szCs w:val="32"/>
        </w:rPr>
        <w:t>含义：3小时内降雨量将达100毫米以上，或者已达100毫米以上且降雨可能持续。</w:t>
      </w:r>
    </w:p>
    <w:p w14:paraId="0C70DC14">
      <w:pPr>
        <w:spacing w:line="560" w:lineRule="exact"/>
        <w:ind w:firstLine="641"/>
        <w:rPr>
          <w:rFonts w:hint="eastAsia" w:ascii="仿宋_GB2312" w:eastAsia="仿宋_GB2312"/>
          <w:sz w:val="32"/>
          <w:szCs w:val="32"/>
        </w:rPr>
      </w:pPr>
      <w:r>
        <w:rPr>
          <w:rFonts w:hint="eastAsia" w:ascii="仿宋_GB2312" w:eastAsia="仿宋_GB2312"/>
          <w:sz w:val="32"/>
          <w:szCs w:val="32"/>
        </w:rPr>
        <w:t>防御指南：</w:t>
      </w:r>
    </w:p>
    <w:p w14:paraId="22FA70A3">
      <w:pPr>
        <w:spacing w:line="560" w:lineRule="exact"/>
        <w:ind w:firstLine="641"/>
        <w:rPr>
          <w:rFonts w:hint="eastAsia" w:ascii="仿宋_GB2312" w:eastAsia="仿宋_GB2312"/>
          <w:sz w:val="32"/>
          <w:szCs w:val="32"/>
        </w:rPr>
      </w:pPr>
      <w:r>
        <w:rPr>
          <w:rFonts w:hint="eastAsia" w:ascii="仿宋_GB2312" w:eastAsia="仿宋_GB2312"/>
          <w:sz w:val="32"/>
          <w:szCs w:val="32"/>
        </w:rPr>
        <w:t>1. 政府及相关部门按照职责做好防暴雨应急和抢险工作。</w:t>
      </w:r>
    </w:p>
    <w:p w14:paraId="30BBB198">
      <w:pPr>
        <w:spacing w:line="560" w:lineRule="exact"/>
        <w:ind w:firstLine="641"/>
        <w:rPr>
          <w:rFonts w:hint="eastAsia" w:ascii="仿宋_GB2312" w:eastAsia="仿宋_GB2312"/>
          <w:sz w:val="32"/>
          <w:szCs w:val="32"/>
        </w:rPr>
      </w:pPr>
      <w:r>
        <w:rPr>
          <w:rFonts w:hint="eastAsia" w:ascii="仿宋_GB2312" w:eastAsia="仿宋_GB2312"/>
          <w:sz w:val="32"/>
          <w:szCs w:val="32"/>
        </w:rPr>
        <w:t>2. 停止集会、停课、停业（除特殊行业外）。</w:t>
      </w:r>
    </w:p>
    <w:p w14:paraId="7D4A4756">
      <w:pPr>
        <w:spacing w:line="560" w:lineRule="exact"/>
        <w:ind w:firstLine="641"/>
        <w:rPr>
          <w:rFonts w:hint="eastAsia" w:ascii="仿宋_GB2312" w:eastAsia="仿宋_GB2312"/>
          <w:sz w:val="32"/>
          <w:szCs w:val="32"/>
        </w:rPr>
      </w:pPr>
      <w:r>
        <w:rPr>
          <w:rFonts w:hint="eastAsia" w:ascii="仿宋_GB2312" w:eastAsia="仿宋_GB2312"/>
          <w:sz w:val="32"/>
          <w:szCs w:val="32"/>
        </w:rPr>
        <w:t>3. 做好山洪、滑坡、泥石流等灾害的防御和抢险工作。</w:t>
      </w:r>
    </w:p>
    <w:p w14:paraId="3C66EA8E">
      <w:pPr>
        <w:spacing w:line="560" w:lineRule="exact"/>
        <w:rPr>
          <w:rFonts w:ascii="黑体" w:hAnsi="黑体" w:eastAsia="黑体"/>
          <w:sz w:val="32"/>
          <w:szCs w:val="32"/>
        </w:rPr>
      </w:pPr>
      <w:r>
        <w:rPr>
          <w:rFonts w:hint="eastAsia" w:ascii="黑体" w:hAnsi="黑体" w:eastAsia="黑体"/>
          <w:sz w:val="32"/>
          <w:szCs w:val="32"/>
        </w:rPr>
        <w:t>二、干旱预警信号</w:t>
      </w:r>
    </w:p>
    <w:p w14:paraId="60339D9D">
      <w:pPr>
        <w:spacing w:line="560" w:lineRule="exact"/>
        <w:rPr>
          <w:rFonts w:ascii="仿宋_GB2312" w:eastAsia="仿宋_GB2312"/>
          <w:sz w:val="32"/>
          <w:szCs w:val="32"/>
        </w:rPr>
      </w:pPr>
      <w:r>
        <w:rPr>
          <w:rFonts w:hint="eastAsia" w:ascii="仿宋_GB2312" w:eastAsia="仿宋_GB2312"/>
          <w:sz w:val="32"/>
          <w:szCs w:val="32"/>
        </w:rPr>
        <w:t>干旱预警信号分二级，由低到高分别以橙色、红色表示。</w:t>
      </w:r>
    </w:p>
    <w:p w14:paraId="6D2E6E00">
      <w:pPr>
        <w:spacing w:line="560" w:lineRule="exact"/>
        <w:rPr>
          <w:rFonts w:ascii="仿宋_GB2312" w:eastAsia="仿宋_GB2312"/>
          <w:b/>
          <w:sz w:val="32"/>
          <w:szCs w:val="32"/>
        </w:rPr>
      </w:pPr>
      <w:r>
        <w:rPr>
          <w:rFonts w:hint="eastAsia" w:ascii="仿宋_GB2312" w:eastAsia="仿宋_GB2312"/>
          <w:b/>
          <w:sz w:val="32"/>
          <w:szCs w:val="32"/>
        </w:rPr>
        <w:t>（一）干旱橙色预警信号</w:t>
      </w:r>
    </w:p>
    <w:p w14:paraId="6091516A">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cs="Helvetica"/>
          <w:color w:val="136EC2"/>
          <w:kern w:val="0"/>
          <w:szCs w:val="21"/>
          <w:u w:val="none"/>
        </w:rPr>
        <w:drawing>
          <wp:inline distT="0" distB="0" distL="114300" distR="114300">
            <wp:extent cx="819150" cy="671830"/>
            <wp:effectExtent l="0" t="0" r="0" b="13970"/>
            <wp:docPr id="25" name="图片 5" descr="干旱橙色预警">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5" descr="干旱橙色预警"/>
                    <pic:cNvPicPr>
                      <a:picLocks noChangeAspect="1"/>
                    </pic:cNvPicPr>
                  </pic:nvPicPr>
                  <pic:blipFill>
                    <a:blip r:embed="rId14"/>
                    <a:stretch>
                      <a:fillRect/>
                    </a:stretch>
                  </pic:blipFill>
                  <pic:spPr>
                    <a:xfrm>
                      <a:off x="0" y="0"/>
                      <a:ext cx="819150" cy="671830"/>
                    </a:xfrm>
                    <a:prstGeom prst="rect">
                      <a:avLst/>
                    </a:prstGeom>
                    <a:noFill/>
                    <a:ln>
                      <a:noFill/>
                    </a:ln>
                  </pic:spPr>
                </pic:pic>
              </a:graphicData>
            </a:graphic>
          </wp:inline>
        </w:drawing>
      </w:r>
    </w:p>
    <w:p w14:paraId="0EEC211E">
      <w:pPr>
        <w:spacing w:line="560" w:lineRule="exact"/>
        <w:ind w:firstLine="641"/>
        <w:rPr>
          <w:rFonts w:hint="eastAsia" w:ascii="仿宋_GB2312" w:eastAsia="仿宋_GB2312"/>
          <w:sz w:val="32"/>
          <w:szCs w:val="32"/>
        </w:rPr>
      </w:pPr>
      <w:r>
        <w:rPr>
          <w:rFonts w:hint="eastAsia" w:ascii="仿宋_GB2312" w:eastAsia="仿宋_GB2312"/>
          <w:sz w:val="32"/>
          <w:szCs w:val="32"/>
        </w:rPr>
        <w:t>含义：预计未来一周综合气象干旱指数达到重旱（气象干旱为25～50年一遇），或者某一县（区）有40%以上的农作物受旱。</w:t>
      </w:r>
    </w:p>
    <w:p w14:paraId="73E18CB4">
      <w:pPr>
        <w:spacing w:line="560" w:lineRule="exact"/>
        <w:ind w:firstLine="641"/>
        <w:rPr>
          <w:rFonts w:hint="eastAsia" w:ascii="仿宋_GB2312" w:eastAsia="仿宋_GB2312"/>
          <w:sz w:val="32"/>
          <w:szCs w:val="32"/>
        </w:rPr>
      </w:pPr>
      <w:r>
        <w:rPr>
          <w:rFonts w:hint="eastAsia" w:ascii="仿宋_GB2312" w:eastAsia="仿宋_GB2312"/>
          <w:sz w:val="32"/>
          <w:szCs w:val="32"/>
        </w:rPr>
        <w:t>防御指南：</w:t>
      </w:r>
    </w:p>
    <w:p w14:paraId="12AD5063">
      <w:pPr>
        <w:spacing w:line="560" w:lineRule="exact"/>
        <w:ind w:firstLine="641"/>
        <w:rPr>
          <w:rFonts w:hint="eastAsia" w:ascii="仿宋_GB2312" w:eastAsia="仿宋_GB2312"/>
          <w:sz w:val="32"/>
          <w:szCs w:val="32"/>
        </w:rPr>
      </w:pPr>
      <w:r>
        <w:rPr>
          <w:rFonts w:hint="eastAsia" w:ascii="仿宋_GB2312" w:eastAsia="仿宋_GB2312"/>
          <w:sz w:val="32"/>
          <w:szCs w:val="32"/>
        </w:rPr>
        <w:t>1. 有关部门和单位按照职责做好防御干旱的应急工作。</w:t>
      </w:r>
    </w:p>
    <w:p w14:paraId="0AC5B5E5">
      <w:pPr>
        <w:spacing w:line="560" w:lineRule="exact"/>
        <w:ind w:firstLine="641"/>
        <w:rPr>
          <w:rFonts w:hint="eastAsia" w:ascii="仿宋_GB2312" w:eastAsia="仿宋_GB2312"/>
          <w:sz w:val="32"/>
          <w:szCs w:val="32"/>
        </w:rPr>
      </w:pPr>
      <w:r>
        <w:rPr>
          <w:rFonts w:hint="eastAsia" w:ascii="仿宋_GB2312" w:eastAsia="仿宋_GB2312"/>
          <w:sz w:val="32"/>
          <w:szCs w:val="32"/>
        </w:rPr>
        <w:t>2. 有关部门启用应急备用水源，调度辖区内一切可用水源，优先保障城乡居民生活用水和牲畜饮水。</w:t>
      </w:r>
    </w:p>
    <w:p w14:paraId="54218425">
      <w:pPr>
        <w:spacing w:line="560" w:lineRule="exact"/>
        <w:ind w:firstLine="641"/>
        <w:rPr>
          <w:rFonts w:hint="eastAsia" w:ascii="仿宋_GB2312" w:eastAsia="仿宋_GB2312"/>
          <w:sz w:val="32"/>
          <w:szCs w:val="32"/>
        </w:rPr>
      </w:pPr>
      <w:r>
        <w:rPr>
          <w:rFonts w:hint="eastAsia" w:ascii="仿宋_GB2312" w:eastAsia="仿宋_GB2312"/>
          <w:sz w:val="32"/>
          <w:szCs w:val="32"/>
        </w:rPr>
        <w:t>3. 压减城镇供水指标，优先经济作物灌溉用水，限制大量农业灌溉用水。</w:t>
      </w:r>
    </w:p>
    <w:p w14:paraId="2F921454">
      <w:pPr>
        <w:spacing w:line="560" w:lineRule="exact"/>
        <w:ind w:firstLine="641"/>
        <w:rPr>
          <w:rFonts w:hint="eastAsia" w:ascii="仿宋_GB2312" w:eastAsia="仿宋_GB2312"/>
          <w:sz w:val="32"/>
          <w:szCs w:val="32"/>
        </w:rPr>
      </w:pPr>
      <w:r>
        <w:rPr>
          <w:rFonts w:hint="eastAsia" w:ascii="仿宋_GB2312" w:eastAsia="仿宋_GB2312"/>
          <w:sz w:val="32"/>
          <w:szCs w:val="32"/>
        </w:rPr>
        <w:t>4. 限制非生产性高耗水及服务业用水，限制排放工业污水。</w:t>
      </w:r>
    </w:p>
    <w:p w14:paraId="565668F8">
      <w:pPr>
        <w:spacing w:line="560" w:lineRule="exact"/>
        <w:ind w:firstLine="641"/>
        <w:rPr>
          <w:rFonts w:hint="eastAsia" w:ascii="仿宋_GB2312" w:eastAsia="仿宋_GB2312"/>
          <w:sz w:val="32"/>
          <w:szCs w:val="32"/>
        </w:rPr>
      </w:pPr>
      <w:r>
        <w:rPr>
          <w:rFonts w:hint="eastAsia" w:ascii="仿宋_GB2312" w:eastAsia="仿宋_GB2312"/>
          <w:sz w:val="32"/>
          <w:szCs w:val="32"/>
        </w:rPr>
        <w:t>5. 气象部门适时进行人工增雨作业。</w:t>
      </w:r>
    </w:p>
    <w:p w14:paraId="376D0E0E">
      <w:pPr>
        <w:ind w:firstLine="640"/>
        <w:rPr>
          <w:rFonts w:ascii="仿宋_GB2312" w:eastAsia="仿宋_GB2312"/>
          <w:b/>
          <w:sz w:val="32"/>
          <w:szCs w:val="32"/>
        </w:rPr>
      </w:pPr>
      <w:r>
        <w:rPr>
          <w:rFonts w:hint="eastAsia" w:ascii="仿宋_GB2312" w:eastAsia="仿宋_GB2312"/>
          <w:b/>
          <w:sz w:val="32"/>
          <w:szCs w:val="32"/>
        </w:rPr>
        <w:t>（二）干旱红色预警信号</w:t>
      </w:r>
    </w:p>
    <w:p w14:paraId="2718A33F">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cs="Helvetica"/>
          <w:color w:val="136EC2"/>
          <w:kern w:val="0"/>
          <w:szCs w:val="21"/>
          <w:u w:val="none"/>
        </w:rPr>
        <w:drawing>
          <wp:inline distT="0" distB="0" distL="114300" distR="114300">
            <wp:extent cx="882015" cy="723900"/>
            <wp:effectExtent l="0" t="0" r="13335" b="0"/>
            <wp:docPr id="26" name="图片 6" descr="干旱红色预警">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6" descr="干旱红色预警"/>
                    <pic:cNvPicPr>
                      <a:picLocks noChangeAspect="1"/>
                    </pic:cNvPicPr>
                  </pic:nvPicPr>
                  <pic:blipFill>
                    <a:blip r:embed="rId16"/>
                    <a:stretch>
                      <a:fillRect/>
                    </a:stretch>
                  </pic:blipFill>
                  <pic:spPr>
                    <a:xfrm>
                      <a:off x="0" y="0"/>
                      <a:ext cx="882015" cy="723900"/>
                    </a:xfrm>
                    <a:prstGeom prst="rect">
                      <a:avLst/>
                    </a:prstGeom>
                    <a:noFill/>
                    <a:ln>
                      <a:noFill/>
                    </a:ln>
                  </pic:spPr>
                </pic:pic>
              </a:graphicData>
            </a:graphic>
          </wp:inline>
        </w:drawing>
      </w:r>
    </w:p>
    <w:p w14:paraId="4988661F">
      <w:pPr>
        <w:spacing w:line="560" w:lineRule="exact"/>
        <w:ind w:firstLine="641"/>
        <w:rPr>
          <w:rFonts w:hint="eastAsia" w:ascii="仿宋_GB2312" w:eastAsia="仿宋_GB2312"/>
          <w:sz w:val="32"/>
          <w:szCs w:val="32"/>
        </w:rPr>
      </w:pPr>
      <w:r>
        <w:rPr>
          <w:rFonts w:hint="eastAsia" w:ascii="仿宋_GB2312" w:eastAsia="仿宋_GB2312"/>
          <w:sz w:val="32"/>
          <w:szCs w:val="32"/>
        </w:rPr>
        <w:t>含义：预计未来一周综合气象干旱指数达到特旱（气象干旱为50年以上一遇），或者某一县（区）有60%以上的农作物受旱。</w:t>
      </w:r>
    </w:p>
    <w:p w14:paraId="3C81D181">
      <w:pPr>
        <w:spacing w:line="560" w:lineRule="exact"/>
        <w:ind w:firstLine="641"/>
        <w:rPr>
          <w:rFonts w:hint="eastAsia" w:ascii="仿宋_GB2312" w:eastAsia="仿宋_GB2312"/>
          <w:sz w:val="32"/>
          <w:szCs w:val="32"/>
        </w:rPr>
      </w:pPr>
      <w:r>
        <w:rPr>
          <w:rFonts w:hint="eastAsia" w:ascii="仿宋_GB2312" w:eastAsia="仿宋_GB2312"/>
          <w:sz w:val="32"/>
          <w:szCs w:val="32"/>
        </w:rPr>
        <w:t>防御指南：</w:t>
      </w:r>
    </w:p>
    <w:p w14:paraId="449FB110">
      <w:pPr>
        <w:spacing w:line="560" w:lineRule="exact"/>
        <w:ind w:firstLine="641"/>
        <w:rPr>
          <w:rFonts w:hint="eastAsia" w:ascii="仿宋_GB2312" w:eastAsia="仿宋_GB2312"/>
          <w:sz w:val="32"/>
          <w:szCs w:val="32"/>
        </w:rPr>
      </w:pPr>
      <w:r>
        <w:rPr>
          <w:rFonts w:hint="eastAsia" w:ascii="仿宋_GB2312" w:eastAsia="仿宋_GB2312"/>
          <w:sz w:val="32"/>
          <w:szCs w:val="32"/>
        </w:rPr>
        <w:t>1. 有关部门和单位按照职责做好防御干旱的应急和救灾工作。</w:t>
      </w:r>
    </w:p>
    <w:p w14:paraId="62A2CDF1">
      <w:pPr>
        <w:spacing w:line="560" w:lineRule="exact"/>
        <w:ind w:firstLine="641"/>
        <w:rPr>
          <w:rFonts w:hint="eastAsia" w:ascii="仿宋_GB2312" w:eastAsia="仿宋_GB2312"/>
          <w:sz w:val="32"/>
          <w:szCs w:val="32"/>
        </w:rPr>
      </w:pPr>
      <w:r>
        <w:rPr>
          <w:rFonts w:hint="eastAsia" w:ascii="仿宋_GB2312" w:eastAsia="仿宋_GB2312"/>
          <w:sz w:val="32"/>
          <w:szCs w:val="32"/>
        </w:rPr>
        <w:t>2. 各级政府和有关部门启动远距离调水等应急供水方案，采取提外水、打深井、车载送水等多种手段，确保城乡居民生活和牲畜饮水。</w:t>
      </w:r>
    </w:p>
    <w:p w14:paraId="75EDCA22">
      <w:pPr>
        <w:spacing w:line="560" w:lineRule="exact"/>
        <w:ind w:firstLine="641"/>
        <w:rPr>
          <w:rFonts w:hint="eastAsia" w:ascii="仿宋_GB2312" w:eastAsia="仿宋_GB2312"/>
          <w:sz w:val="32"/>
          <w:szCs w:val="32"/>
        </w:rPr>
      </w:pPr>
      <w:r>
        <w:rPr>
          <w:rFonts w:hint="eastAsia" w:ascii="仿宋_GB2312" w:eastAsia="仿宋_GB2312"/>
          <w:sz w:val="32"/>
          <w:szCs w:val="32"/>
        </w:rPr>
        <w:t>3. 限时或者限量供应城镇居民生活用水，缩小或者阶段性停止农业灌溉供水。</w:t>
      </w:r>
    </w:p>
    <w:p w14:paraId="5408944B">
      <w:pPr>
        <w:spacing w:line="560" w:lineRule="exact"/>
        <w:ind w:firstLine="641"/>
        <w:rPr>
          <w:rFonts w:hint="eastAsia" w:ascii="仿宋_GB2312" w:eastAsia="仿宋_GB2312"/>
          <w:sz w:val="32"/>
          <w:szCs w:val="32"/>
        </w:rPr>
      </w:pPr>
      <w:r>
        <w:rPr>
          <w:rFonts w:hint="eastAsia" w:ascii="仿宋_GB2312" w:eastAsia="仿宋_GB2312"/>
          <w:sz w:val="32"/>
          <w:szCs w:val="32"/>
        </w:rPr>
        <w:t>4. 严禁非生产性高耗水及服务业用水，暂停排放工业污水。</w:t>
      </w:r>
    </w:p>
    <w:p w14:paraId="1D4C7696">
      <w:pPr>
        <w:spacing w:line="560" w:lineRule="exact"/>
        <w:ind w:firstLine="641"/>
        <w:rPr>
          <w:rFonts w:hint="eastAsia" w:ascii="仿宋_GB2312" w:eastAsia="仿宋_GB2312"/>
          <w:sz w:val="32"/>
          <w:szCs w:val="32"/>
        </w:rPr>
      </w:pPr>
      <w:r>
        <w:rPr>
          <w:rFonts w:hint="eastAsia" w:ascii="仿宋_GB2312" w:eastAsia="仿宋_GB2312"/>
          <w:sz w:val="32"/>
          <w:szCs w:val="32"/>
        </w:rPr>
        <w:t>5. 气象部门适时加大人工增雨作业力度。</w:t>
      </w:r>
    </w:p>
    <w:p w14:paraId="60040F5E">
      <w:pPr>
        <w:ind w:firstLine="640"/>
        <w:rPr>
          <w:rFonts w:ascii="黑体" w:hAnsi="黑体" w:eastAsia="黑体"/>
          <w:sz w:val="32"/>
          <w:szCs w:val="32"/>
        </w:rPr>
      </w:pPr>
      <w:r>
        <w:rPr>
          <w:rFonts w:hint="eastAsia" w:ascii="黑体" w:hAnsi="黑体" w:eastAsia="黑体"/>
          <w:sz w:val="32"/>
          <w:szCs w:val="32"/>
        </w:rPr>
        <w:t>三、暴雪预警信号</w:t>
      </w:r>
    </w:p>
    <w:p w14:paraId="3FCD008A">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暴雪预警信号分四级，由低到高分别以蓝色、黄色、橙色、红色表示。</w:t>
      </w:r>
    </w:p>
    <w:p w14:paraId="058A32D1">
      <w:pPr>
        <w:ind w:firstLine="640"/>
        <w:rPr>
          <w:rFonts w:ascii="仿宋_GB2312" w:eastAsia="仿宋_GB2312"/>
          <w:b/>
          <w:sz w:val="32"/>
          <w:szCs w:val="32"/>
        </w:rPr>
      </w:pPr>
      <w:r>
        <w:rPr>
          <w:rFonts w:hint="eastAsia" w:ascii="仿宋_GB2312" w:eastAsia="仿宋_GB2312"/>
          <w:b/>
          <w:sz w:val="32"/>
          <w:szCs w:val="32"/>
        </w:rPr>
        <w:t>（一）暴雪蓝色预警信号</w:t>
      </w:r>
    </w:p>
    <w:p w14:paraId="3AA60ED7">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cs="Helvetica"/>
          <w:color w:val="136EC2"/>
          <w:kern w:val="0"/>
          <w:szCs w:val="21"/>
          <w:u w:val="none"/>
        </w:rPr>
        <w:drawing>
          <wp:inline distT="0" distB="0" distL="114300" distR="114300">
            <wp:extent cx="951865" cy="781050"/>
            <wp:effectExtent l="0" t="0" r="635" b="0"/>
            <wp:docPr id="24" name="图片 7" descr="暴雪蓝色预警">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7" descr="暴雪蓝色预警"/>
                    <pic:cNvPicPr>
                      <a:picLocks noChangeAspect="1"/>
                    </pic:cNvPicPr>
                  </pic:nvPicPr>
                  <pic:blipFill>
                    <a:blip r:embed="rId18"/>
                    <a:stretch>
                      <a:fillRect/>
                    </a:stretch>
                  </pic:blipFill>
                  <pic:spPr>
                    <a:xfrm>
                      <a:off x="0" y="0"/>
                      <a:ext cx="951865" cy="781050"/>
                    </a:xfrm>
                    <a:prstGeom prst="rect">
                      <a:avLst/>
                    </a:prstGeom>
                    <a:noFill/>
                    <a:ln>
                      <a:noFill/>
                    </a:ln>
                  </pic:spPr>
                </pic:pic>
              </a:graphicData>
            </a:graphic>
          </wp:inline>
        </w:drawing>
      </w:r>
    </w:p>
    <w:p w14:paraId="48D1A890">
      <w:pPr>
        <w:spacing w:line="560" w:lineRule="exact"/>
        <w:ind w:firstLine="641"/>
        <w:rPr>
          <w:rFonts w:hint="eastAsia" w:ascii="仿宋_GB2312" w:eastAsia="仿宋_GB2312"/>
          <w:sz w:val="32"/>
          <w:szCs w:val="32"/>
        </w:rPr>
      </w:pPr>
      <w:r>
        <w:rPr>
          <w:rFonts w:hint="eastAsia" w:ascii="仿宋_GB2312" w:eastAsia="仿宋_GB2312"/>
          <w:sz w:val="32"/>
          <w:szCs w:val="32"/>
        </w:rPr>
        <w:t>含义：12小时内降雪量将达4毫米以上，或者已达4毫米以上且降雪持续，可能对交通或者农牧业有影响。</w:t>
      </w:r>
    </w:p>
    <w:p w14:paraId="17616DD0">
      <w:pPr>
        <w:spacing w:line="560" w:lineRule="exact"/>
        <w:ind w:firstLine="641"/>
        <w:rPr>
          <w:rFonts w:hint="eastAsia" w:ascii="仿宋_GB2312" w:eastAsia="仿宋_GB2312"/>
          <w:sz w:val="32"/>
          <w:szCs w:val="32"/>
        </w:rPr>
      </w:pPr>
      <w:r>
        <w:rPr>
          <w:rFonts w:hint="eastAsia" w:ascii="仿宋_GB2312" w:eastAsia="仿宋_GB2312"/>
          <w:sz w:val="32"/>
          <w:szCs w:val="32"/>
        </w:rPr>
        <w:t>防御指南：</w:t>
      </w:r>
    </w:p>
    <w:p w14:paraId="1F3B3359">
      <w:pPr>
        <w:spacing w:line="560" w:lineRule="exact"/>
        <w:ind w:firstLine="641"/>
        <w:rPr>
          <w:rFonts w:hint="eastAsia" w:ascii="仿宋_GB2312" w:eastAsia="仿宋_GB2312"/>
          <w:sz w:val="32"/>
          <w:szCs w:val="32"/>
        </w:rPr>
      </w:pPr>
      <w:r>
        <w:rPr>
          <w:rFonts w:hint="eastAsia" w:ascii="仿宋_GB2312" w:eastAsia="仿宋_GB2312"/>
          <w:sz w:val="32"/>
          <w:szCs w:val="32"/>
        </w:rPr>
        <w:t>1. 政府及有关部门按照职责做好防雪灾和防冻害准备工作。</w:t>
      </w:r>
    </w:p>
    <w:p w14:paraId="10518EC9">
      <w:pPr>
        <w:spacing w:line="560" w:lineRule="exact"/>
        <w:ind w:firstLine="641"/>
        <w:rPr>
          <w:rFonts w:hint="eastAsia" w:ascii="仿宋_GB2312" w:eastAsia="仿宋_GB2312"/>
          <w:sz w:val="32"/>
          <w:szCs w:val="32"/>
        </w:rPr>
      </w:pPr>
      <w:r>
        <w:rPr>
          <w:rFonts w:hint="eastAsia" w:ascii="仿宋_GB2312" w:eastAsia="仿宋_GB2312"/>
          <w:sz w:val="32"/>
          <w:szCs w:val="32"/>
        </w:rPr>
        <w:t>2. 交通、铁路、电力、通信等部门应当进行道路、铁路、线路巡查维护，做好道路清扫和积雪融化工作。</w:t>
      </w:r>
    </w:p>
    <w:p w14:paraId="3FCCDB22">
      <w:pPr>
        <w:spacing w:line="560" w:lineRule="exact"/>
        <w:ind w:firstLine="641"/>
        <w:rPr>
          <w:rFonts w:hint="eastAsia" w:ascii="仿宋_GB2312" w:eastAsia="仿宋_GB2312"/>
          <w:sz w:val="32"/>
          <w:szCs w:val="32"/>
        </w:rPr>
      </w:pPr>
      <w:r>
        <w:rPr>
          <w:rFonts w:hint="eastAsia" w:ascii="仿宋_GB2312" w:eastAsia="仿宋_GB2312"/>
          <w:sz w:val="32"/>
          <w:szCs w:val="32"/>
        </w:rPr>
        <w:t>3. 行人注意防寒防滑，驾驶人员小心驾驶，车辆应当采取防滑措施。</w:t>
      </w:r>
    </w:p>
    <w:p w14:paraId="397F5099">
      <w:pPr>
        <w:spacing w:line="560" w:lineRule="exact"/>
        <w:ind w:firstLine="641"/>
        <w:rPr>
          <w:rFonts w:hint="eastAsia" w:ascii="仿宋_GB2312" w:eastAsia="仿宋_GB2312"/>
          <w:sz w:val="32"/>
          <w:szCs w:val="32"/>
        </w:rPr>
      </w:pPr>
      <w:r>
        <w:rPr>
          <w:rFonts w:hint="eastAsia" w:ascii="仿宋_GB2312" w:eastAsia="仿宋_GB2312"/>
          <w:sz w:val="32"/>
          <w:szCs w:val="32"/>
        </w:rPr>
        <w:t>4. 农牧区和种养殖业要储备饲料，做好防雪灾和防冻害准备。</w:t>
      </w:r>
    </w:p>
    <w:p w14:paraId="55827869">
      <w:pPr>
        <w:spacing w:line="560" w:lineRule="exact"/>
        <w:ind w:firstLine="641"/>
        <w:rPr>
          <w:rFonts w:hint="eastAsia" w:ascii="仿宋_GB2312" w:eastAsia="仿宋_GB2312"/>
          <w:sz w:val="32"/>
          <w:szCs w:val="32"/>
        </w:rPr>
      </w:pPr>
      <w:r>
        <w:rPr>
          <w:rFonts w:hint="eastAsia" w:ascii="仿宋_GB2312" w:eastAsia="仿宋_GB2312"/>
          <w:sz w:val="32"/>
          <w:szCs w:val="32"/>
        </w:rPr>
        <w:t>5. 加固棚架等易被雪压的临时搭建物。</w:t>
      </w:r>
    </w:p>
    <w:p w14:paraId="5BE75BE1">
      <w:pPr>
        <w:ind w:firstLine="640"/>
        <w:rPr>
          <w:rFonts w:ascii="仿宋_GB2312" w:eastAsia="仿宋_GB2312"/>
          <w:b/>
          <w:sz w:val="32"/>
          <w:szCs w:val="32"/>
        </w:rPr>
      </w:pPr>
      <w:r>
        <w:rPr>
          <w:rFonts w:hint="eastAsia" w:ascii="仿宋_GB2312" w:eastAsia="仿宋_GB2312"/>
          <w:b/>
          <w:sz w:val="32"/>
          <w:szCs w:val="32"/>
        </w:rPr>
        <w:t>（二）暴雪黄色预警信号</w:t>
      </w:r>
    </w:p>
    <w:p w14:paraId="7D507549">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cs="Helvetica"/>
          <w:color w:val="136EC2"/>
          <w:kern w:val="0"/>
          <w:szCs w:val="21"/>
          <w:u w:val="none"/>
        </w:rPr>
        <w:drawing>
          <wp:inline distT="0" distB="0" distL="114300" distR="114300">
            <wp:extent cx="963295" cy="790575"/>
            <wp:effectExtent l="0" t="0" r="8255" b="9525"/>
            <wp:docPr id="31" name="图片 8" descr="暴雪黄色预警">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8" descr="暴雪黄色预警"/>
                    <pic:cNvPicPr>
                      <a:picLocks noChangeAspect="1"/>
                    </pic:cNvPicPr>
                  </pic:nvPicPr>
                  <pic:blipFill>
                    <a:blip r:embed="rId20"/>
                    <a:stretch>
                      <a:fillRect/>
                    </a:stretch>
                  </pic:blipFill>
                  <pic:spPr>
                    <a:xfrm>
                      <a:off x="0" y="0"/>
                      <a:ext cx="963295" cy="790575"/>
                    </a:xfrm>
                    <a:prstGeom prst="rect">
                      <a:avLst/>
                    </a:prstGeom>
                    <a:noFill/>
                    <a:ln>
                      <a:noFill/>
                    </a:ln>
                  </pic:spPr>
                </pic:pic>
              </a:graphicData>
            </a:graphic>
          </wp:inline>
        </w:drawing>
      </w:r>
    </w:p>
    <w:p w14:paraId="3353EC4F">
      <w:pPr>
        <w:spacing w:line="560" w:lineRule="exact"/>
        <w:ind w:firstLine="641"/>
        <w:rPr>
          <w:rFonts w:hint="eastAsia" w:ascii="仿宋_GB2312" w:eastAsia="仿宋_GB2312"/>
          <w:sz w:val="32"/>
          <w:szCs w:val="32"/>
        </w:rPr>
      </w:pPr>
      <w:r>
        <w:rPr>
          <w:rFonts w:hint="eastAsia" w:ascii="仿宋_GB2312" w:eastAsia="仿宋_GB2312"/>
          <w:sz w:val="32"/>
          <w:szCs w:val="32"/>
        </w:rPr>
        <w:t>含义：12小时内降雪量将达6毫米以上，或者已达6毫米以上且降雪持续，可能对交通或者农牧业有影响。</w:t>
      </w:r>
    </w:p>
    <w:p w14:paraId="2CFE9EF8">
      <w:pPr>
        <w:spacing w:line="560" w:lineRule="exact"/>
        <w:ind w:firstLine="641"/>
        <w:rPr>
          <w:rFonts w:hint="eastAsia" w:ascii="仿宋_GB2312" w:eastAsia="仿宋_GB2312"/>
          <w:sz w:val="32"/>
          <w:szCs w:val="32"/>
        </w:rPr>
      </w:pPr>
      <w:r>
        <w:rPr>
          <w:rFonts w:hint="eastAsia" w:ascii="仿宋_GB2312" w:eastAsia="仿宋_GB2312"/>
          <w:sz w:val="32"/>
          <w:szCs w:val="32"/>
        </w:rPr>
        <w:t>防御指南：</w:t>
      </w:r>
    </w:p>
    <w:p w14:paraId="02EE4636">
      <w:pPr>
        <w:spacing w:line="560" w:lineRule="exact"/>
        <w:ind w:firstLine="641"/>
        <w:rPr>
          <w:rFonts w:hint="eastAsia" w:ascii="仿宋_GB2312" w:eastAsia="仿宋_GB2312"/>
          <w:sz w:val="32"/>
          <w:szCs w:val="32"/>
        </w:rPr>
      </w:pPr>
      <w:r>
        <w:rPr>
          <w:rFonts w:hint="eastAsia" w:ascii="仿宋_GB2312" w:eastAsia="仿宋_GB2312"/>
          <w:sz w:val="32"/>
          <w:szCs w:val="32"/>
        </w:rPr>
        <w:t>1. 政府及相关部门按照职责落实防雪灾和防冻害措施。</w:t>
      </w:r>
    </w:p>
    <w:p w14:paraId="35CC00D7">
      <w:pPr>
        <w:spacing w:line="560" w:lineRule="exact"/>
        <w:ind w:firstLine="641"/>
        <w:rPr>
          <w:rFonts w:hint="eastAsia" w:ascii="仿宋_GB2312" w:eastAsia="仿宋_GB2312"/>
          <w:sz w:val="32"/>
          <w:szCs w:val="32"/>
        </w:rPr>
      </w:pPr>
      <w:r>
        <w:rPr>
          <w:rFonts w:hint="eastAsia" w:ascii="仿宋_GB2312" w:eastAsia="仿宋_GB2312"/>
          <w:sz w:val="32"/>
          <w:szCs w:val="32"/>
        </w:rPr>
        <w:t>2. 交通、铁路、电力、通信等部门应当加强道路、铁路、线路巡查维护，做好道路清扫和积雪融化工作。</w:t>
      </w:r>
    </w:p>
    <w:p w14:paraId="7562B9B4">
      <w:pPr>
        <w:spacing w:line="560" w:lineRule="exact"/>
        <w:ind w:firstLine="641"/>
        <w:rPr>
          <w:rFonts w:hint="eastAsia" w:ascii="仿宋_GB2312" w:eastAsia="仿宋_GB2312"/>
          <w:sz w:val="32"/>
          <w:szCs w:val="32"/>
        </w:rPr>
      </w:pPr>
      <w:r>
        <w:rPr>
          <w:rFonts w:hint="eastAsia" w:ascii="仿宋_GB2312" w:eastAsia="仿宋_GB2312"/>
          <w:sz w:val="32"/>
          <w:szCs w:val="32"/>
        </w:rPr>
        <w:t>3. 行人注意防寒防滑，驾驶人员小心驾驶，车辆应当采取防滑措施。</w:t>
      </w:r>
    </w:p>
    <w:p w14:paraId="258C87BF">
      <w:pPr>
        <w:spacing w:line="560" w:lineRule="exact"/>
        <w:ind w:firstLine="641"/>
        <w:rPr>
          <w:rFonts w:hint="eastAsia" w:ascii="仿宋_GB2312" w:eastAsia="仿宋_GB2312"/>
          <w:sz w:val="32"/>
          <w:szCs w:val="32"/>
        </w:rPr>
      </w:pPr>
      <w:r>
        <w:rPr>
          <w:rFonts w:hint="eastAsia" w:ascii="仿宋_GB2312" w:eastAsia="仿宋_GB2312"/>
          <w:sz w:val="32"/>
          <w:szCs w:val="32"/>
        </w:rPr>
        <w:t>4. 农牧区和种养殖业要备足饲料，做好防雪灾和防冻害准备。</w:t>
      </w:r>
    </w:p>
    <w:p w14:paraId="115E3309">
      <w:pPr>
        <w:spacing w:line="560" w:lineRule="exact"/>
        <w:ind w:firstLine="641"/>
        <w:rPr>
          <w:rFonts w:hint="eastAsia" w:ascii="仿宋_GB2312" w:eastAsia="仿宋_GB2312"/>
          <w:sz w:val="32"/>
          <w:szCs w:val="32"/>
        </w:rPr>
      </w:pPr>
      <w:r>
        <w:rPr>
          <w:rFonts w:hint="eastAsia" w:ascii="仿宋_GB2312" w:eastAsia="仿宋_GB2312"/>
          <w:sz w:val="32"/>
          <w:szCs w:val="32"/>
        </w:rPr>
        <w:t>5. 加固棚架等易被雪压的临时搭建物。</w:t>
      </w:r>
    </w:p>
    <w:p w14:paraId="6DFACE09">
      <w:pPr>
        <w:ind w:firstLine="640"/>
        <w:rPr>
          <w:rFonts w:ascii="仿宋_GB2312" w:eastAsia="仿宋_GB2312"/>
          <w:b/>
          <w:sz w:val="32"/>
          <w:szCs w:val="32"/>
        </w:rPr>
      </w:pPr>
      <w:r>
        <w:rPr>
          <w:rFonts w:hint="eastAsia" w:ascii="仿宋_GB2312" w:eastAsia="仿宋_GB2312"/>
          <w:b/>
          <w:sz w:val="32"/>
          <w:szCs w:val="32"/>
        </w:rPr>
        <w:t>（三）暴雪橙色预警信号</w:t>
      </w:r>
    </w:p>
    <w:p w14:paraId="4E434C97">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cs="Helvetica"/>
          <w:color w:val="136EC2"/>
          <w:kern w:val="0"/>
          <w:szCs w:val="21"/>
          <w:u w:val="none"/>
        </w:rPr>
        <w:drawing>
          <wp:inline distT="0" distB="0" distL="114300" distR="114300">
            <wp:extent cx="951865" cy="781050"/>
            <wp:effectExtent l="0" t="0" r="635" b="0"/>
            <wp:docPr id="32" name="图片 9" descr="暴雪橙色预警">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9" descr="暴雪橙色预警"/>
                    <pic:cNvPicPr>
                      <a:picLocks noChangeAspect="1"/>
                    </pic:cNvPicPr>
                  </pic:nvPicPr>
                  <pic:blipFill>
                    <a:blip r:embed="rId22"/>
                    <a:stretch>
                      <a:fillRect/>
                    </a:stretch>
                  </pic:blipFill>
                  <pic:spPr>
                    <a:xfrm>
                      <a:off x="0" y="0"/>
                      <a:ext cx="951865" cy="781050"/>
                    </a:xfrm>
                    <a:prstGeom prst="rect">
                      <a:avLst/>
                    </a:prstGeom>
                    <a:noFill/>
                    <a:ln>
                      <a:noFill/>
                    </a:ln>
                  </pic:spPr>
                </pic:pic>
              </a:graphicData>
            </a:graphic>
          </wp:inline>
        </w:drawing>
      </w:r>
    </w:p>
    <w:p w14:paraId="2B076FE9">
      <w:pPr>
        <w:spacing w:line="560" w:lineRule="exact"/>
        <w:ind w:firstLine="641"/>
        <w:rPr>
          <w:rFonts w:hint="eastAsia" w:ascii="仿宋_GB2312" w:eastAsia="仿宋_GB2312"/>
          <w:sz w:val="32"/>
          <w:szCs w:val="32"/>
        </w:rPr>
      </w:pPr>
      <w:r>
        <w:rPr>
          <w:rFonts w:hint="eastAsia" w:ascii="仿宋_GB2312" w:eastAsia="仿宋_GB2312"/>
          <w:sz w:val="32"/>
          <w:szCs w:val="32"/>
        </w:rPr>
        <w:t>含义：6小时内降雪量将达10毫米以上，或者已达10毫米以上且降雪持续，可能或者已经对交通或者农牧业有较大影响。</w:t>
      </w:r>
    </w:p>
    <w:p w14:paraId="326943B5">
      <w:pPr>
        <w:spacing w:line="560" w:lineRule="exact"/>
        <w:ind w:firstLine="641"/>
        <w:rPr>
          <w:rFonts w:hint="eastAsia" w:ascii="仿宋_GB2312" w:eastAsia="仿宋_GB2312"/>
          <w:sz w:val="32"/>
          <w:szCs w:val="32"/>
        </w:rPr>
      </w:pPr>
      <w:r>
        <w:rPr>
          <w:rFonts w:hint="eastAsia" w:ascii="仿宋_GB2312" w:eastAsia="仿宋_GB2312"/>
          <w:sz w:val="32"/>
          <w:szCs w:val="32"/>
        </w:rPr>
        <w:t>防御指南：</w:t>
      </w:r>
    </w:p>
    <w:p w14:paraId="1EFD1A26">
      <w:pPr>
        <w:spacing w:line="560" w:lineRule="exact"/>
        <w:ind w:firstLine="641"/>
        <w:rPr>
          <w:rFonts w:hint="eastAsia" w:ascii="仿宋_GB2312" w:eastAsia="仿宋_GB2312"/>
          <w:sz w:val="32"/>
          <w:szCs w:val="32"/>
        </w:rPr>
      </w:pPr>
      <w:r>
        <w:rPr>
          <w:rFonts w:hint="eastAsia" w:ascii="仿宋_GB2312" w:eastAsia="仿宋_GB2312"/>
          <w:sz w:val="32"/>
          <w:szCs w:val="32"/>
        </w:rPr>
        <w:t>1. 政府及相关部门按照职责做好防雪灾和防冻害的应急工作。</w:t>
      </w:r>
    </w:p>
    <w:p w14:paraId="649D2829">
      <w:pPr>
        <w:spacing w:line="560" w:lineRule="exact"/>
        <w:ind w:firstLine="641"/>
        <w:rPr>
          <w:rFonts w:hint="eastAsia" w:ascii="仿宋_GB2312" w:eastAsia="仿宋_GB2312"/>
          <w:sz w:val="32"/>
          <w:szCs w:val="32"/>
        </w:rPr>
      </w:pPr>
      <w:r>
        <w:rPr>
          <w:rFonts w:hint="eastAsia" w:ascii="仿宋_GB2312" w:eastAsia="仿宋_GB2312"/>
          <w:sz w:val="32"/>
          <w:szCs w:val="32"/>
        </w:rPr>
        <w:t>2. 交通、铁路、电力、通信等部门应当加强道路、铁路、线路巡查维护，做好道路清扫和积雪融化工作。</w:t>
      </w:r>
    </w:p>
    <w:p w14:paraId="3C830E3D">
      <w:pPr>
        <w:spacing w:line="560" w:lineRule="exact"/>
        <w:ind w:firstLine="641"/>
        <w:rPr>
          <w:rFonts w:hint="eastAsia" w:ascii="仿宋_GB2312" w:eastAsia="仿宋_GB2312"/>
          <w:sz w:val="32"/>
          <w:szCs w:val="32"/>
        </w:rPr>
      </w:pPr>
      <w:r>
        <w:rPr>
          <w:rFonts w:hint="eastAsia" w:ascii="仿宋_GB2312" w:eastAsia="仿宋_GB2312"/>
          <w:sz w:val="32"/>
          <w:szCs w:val="32"/>
        </w:rPr>
        <w:t>3. 减少不必要的户外活动。</w:t>
      </w:r>
    </w:p>
    <w:p w14:paraId="334F2743">
      <w:pPr>
        <w:spacing w:line="560" w:lineRule="exact"/>
        <w:ind w:firstLine="641"/>
        <w:rPr>
          <w:rFonts w:hint="eastAsia" w:ascii="仿宋_GB2312" w:eastAsia="仿宋_GB2312"/>
          <w:sz w:val="32"/>
          <w:szCs w:val="32"/>
        </w:rPr>
      </w:pPr>
      <w:r>
        <w:rPr>
          <w:rFonts w:hint="eastAsia" w:ascii="仿宋_GB2312" w:eastAsia="仿宋_GB2312"/>
          <w:sz w:val="32"/>
          <w:szCs w:val="32"/>
        </w:rPr>
        <w:t>4. 加固棚架等易被雪压的临时搭建物，将户外牲畜赶入棚圈喂养。</w:t>
      </w:r>
    </w:p>
    <w:p w14:paraId="2E5725CF">
      <w:pPr>
        <w:ind w:firstLine="640"/>
        <w:rPr>
          <w:rFonts w:ascii="仿宋_GB2312" w:eastAsia="仿宋_GB2312"/>
          <w:b/>
          <w:sz w:val="32"/>
          <w:szCs w:val="32"/>
        </w:rPr>
      </w:pPr>
      <w:r>
        <w:rPr>
          <w:rFonts w:hint="eastAsia" w:ascii="仿宋_GB2312" w:eastAsia="仿宋_GB2312"/>
          <w:b/>
          <w:sz w:val="32"/>
          <w:szCs w:val="32"/>
        </w:rPr>
        <w:t>（四）暴雪红色预警信号</w:t>
      </w:r>
    </w:p>
    <w:p w14:paraId="711E9877">
      <w:pPr>
        <w:ind w:firstLine="640"/>
        <w:rPr>
          <w:rFonts w:ascii="仿宋_GB2312" w:eastAsia="仿宋_GB2312"/>
          <w:sz w:val="32"/>
          <w:szCs w:val="32"/>
        </w:rPr>
      </w:pPr>
      <w:r>
        <w:rPr>
          <w:rFonts w:hint="eastAsia" w:ascii="仿宋_GB2312" w:eastAsia="仿宋_GB2312"/>
          <w:sz w:val="32"/>
          <w:szCs w:val="32"/>
        </w:rPr>
        <w:t>图标：</w:t>
      </w:r>
      <w:r>
        <w:rPr>
          <w:rFonts w:ascii="仿宋_GB2312" w:eastAsia="仿宋_GB2312"/>
          <w:sz w:val="32"/>
          <w:szCs w:val="32"/>
        </w:rPr>
        <w:drawing>
          <wp:inline distT="0" distB="0" distL="114300" distR="114300">
            <wp:extent cx="847725" cy="694690"/>
            <wp:effectExtent l="0" t="0" r="9525" b="10160"/>
            <wp:docPr id="3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0"/>
                    <pic:cNvPicPr>
                      <a:picLocks noChangeAspect="1"/>
                    </pic:cNvPicPr>
                  </pic:nvPicPr>
                  <pic:blipFill>
                    <a:blip r:embed="rId23"/>
                    <a:stretch>
                      <a:fillRect/>
                    </a:stretch>
                  </pic:blipFill>
                  <pic:spPr>
                    <a:xfrm>
                      <a:off x="0" y="0"/>
                      <a:ext cx="847725" cy="694690"/>
                    </a:xfrm>
                    <a:prstGeom prst="rect">
                      <a:avLst/>
                    </a:prstGeom>
                    <a:noFill/>
                    <a:ln>
                      <a:noFill/>
                    </a:ln>
                  </pic:spPr>
                </pic:pic>
              </a:graphicData>
            </a:graphic>
          </wp:inline>
        </w:drawing>
      </w:r>
    </w:p>
    <w:p w14:paraId="67C8E228">
      <w:pPr>
        <w:spacing w:line="560" w:lineRule="exact"/>
        <w:ind w:firstLine="641"/>
        <w:rPr>
          <w:rFonts w:hint="eastAsia" w:ascii="仿宋_GB2312" w:eastAsia="仿宋_GB2312"/>
          <w:sz w:val="32"/>
          <w:szCs w:val="32"/>
        </w:rPr>
      </w:pPr>
      <w:r>
        <w:rPr>
          <w:rFonts w:hint="eastAsia" w:ascii="仿宋_GB2312" w:eastAsia="仿宋_GB2312"/>
          <w:sz w:val="32"/>
          <w:szCs w:val="32"/>
        </w:rPr>
        <w:t>含义：6小时内降雪量将达15毫米以上，或者已达15毫米以上且降雪持续，可能或者已经对交通或者农牧业有较大影响。</w:t>
      </w:r>
    </w:p>
    <w:p w14:paraId="3E02DC55">
      <w:pPr>
        <w:spacing w:line="560" w:lineRule="exact"/>
        <w:ind w:firstLine="641"/>
        <w:rPr>
          <w:rFonts w:hint="eastAsia" w:ascii="仿宋_GB2312" w:eastAsia="仿宋_GB2312"/>
          <w:sz w:val="32"/>
          <w:szCs w:val="32"/>
        </w:rPr>
      </w:pPr>
      <w:r>
        <w:rPr>
          <w:rFonts w:hint="eastAsia" w:ascii="仿宋_GB2312" w:eastAsia="仿宋_GB2312"/>
          <w:sz w:val="32"/>
          <w:szCs w:val="32"/>
        </w:rPr>
        <w:t>防御指南：</w:t>
      </w:r>
    </w:p>
    <w:p w14:paraId="6E08A840">
      <w:pPr>
        <w:spacing w:line="560" w:lineRule="exact"/>
        <w:ind w:firstLine="641"/>
        <w:rPr>
          <w:rFonts w:hint="eastAsia" w:ascii="仿宋_GB2312" w:eastAsia="仿宋_GB2312"/>
          <w:sz w:val="32"/>
          <w:szCs w:val="32"/>
        </w:rPr>
      </w:pPr>
      <w:r>
        <w:rPr>
          <w:rFonts w:hint="eastAsia" w:ascii="仿宋_GB2312" w:eastAsia="仿宋_GB2312"/>
          <w:sz w:val="32"/>
          <w:szCs w:val="32"/>
        </w:rPr>
        <w:t>1. 政府及相关部门按照职责做好防雪灾和防冻害的应急和抢险工作。</w:t>
      </w:r>
    </w:p>
    <w:p w14:paraId="4482AE8F">
      <w:pPr>
        <w:spacing w:line="560" w:lineRule="exact"/>
        <w:ind w:firstLine="641"/>
        <w:rPr>
          <w:rFonts w:hint="eastAsia" w:ascii="仿宋_GB2312" w:eastAsia="仿宋_GB2312"/>
          <w:sz w:val="32"/>
          <w:szCs w:val="32"/>
        </w:rPr>
      </w:pPr>
      <w:r>
        <w:rPr>
          <w:rFonts w:hint="eastAsia" w:ascii="仿宋_GB2312" w:eastAsia="仿宋_GB2312"/>
          <w:sz w:val="32"/>
          <w:szCs w:val="32"/>
        </w:rPr>
        <w:t>2. 必要时停课、停业（除特殊行业外）。</w:t>
      </w:r>
    </w:p>
    <w:p w14:paraId="7F7B5426">
      <w:pPr>
        <w:spacing w:line="560" w:lineRule="exact"/>
        <w:ind w:firstLine="641"/>
        <w:rPr>
          <w:rFonts w:hint="eastAsia" w:ascii="仿宋_GB2312" w:eastAsia="仿宋_GB2312"/>
          <w:sz w:val="32"/>
          <w:szCs w:val="32"/>
        </w:rPr>
      </w:pPr>
      <w:r>
        <w:rPr>
          <w:rFonts w:hint="eastAsia" w:ascii="仿宋_GB2312" w:eastAsia="仿宋_GB2312"/>
          <w:sz w:val="32"/>
          <w:szCs w:val="32"/>
        </w:rPr>
        <w:t>3. 必要时飞机暂停起降，火车暂停运行，高速公路暂时封闭。</w:t>
      </w:r>
    </w:p>
    <w:p w14:paraId="2E31FAC0">
      <w:pPr>
        <w:spacing w:line="560" w:lineRule="exact"/>
        <w:ind w:firstLine="641"/>
        <w:rPr>
          <w:rFonts w:hint="eastAsia" w:ascii="仿宋_GB2312" w:eastAsia="仿宋_GB2312"/>
          <w:sz w:val="32"/>
          <w:szCs w:val="32"/>
        </w:rPr>
      </w:pPr>
      <w:r>
        <w:rPr>
          <w:rFonts w:hint="eastAsia" w:ascii="仿宋_GB2312" w:eastAsia="仿宋_GB2312"/>
          <w:sz w:val="32"/>
          <w:szCs w:val="32"/>
        </w:rPr>
        <w:t>4. 做好牧区等救灾救济工作。</w:t>
      </w:r>
    </w:p>
    <w:p w14:paraId="375F3460">
      <w:pPr>
        <w:ind w:firstLine="640"/>
        <w:rPr>
          <w:rFonts w:ascii="黑体" w:hAnsi="黑体" w:eastAsia="黑体"/>
          <w:sz w:val="32"/>
          <w:szCs w:val="32"/>
        </w:rPr>
      </w:pPr>
      <w:r>
        <w:rPr>
          <w:rFonts w:hint="eastAsia" w:ascii="黑体" w:hAnsi="黑体" w:eastAsia="黑体"/>
          <w:b/>
          <w:sz w:val="32"/>
          <w:szCs w:val="32"/>
        </w:rPr>
        <w:t>四、</w:t>
      </w:r>
      <w:r>
        <w:rPr>
          <w:rFonts w:hint="eastAsia" w:ascii="黑体" w:hAnsi="黑体" w:eastAsia="黑体"/>
          <w:sz w:val="32"/>
          <w:szCs w:val="32"/>
        </w:rPr>
        <w:t>寒潮预警信号</w:t>
      </w:r>
    </w:p>
    <w:p w14:paraId="0AD646BA">
      <w:pPr>
        <w:spacing w:line="560" w:lineRule="exact"/>
        <w:ind w:firstLine="641"/>
        <w:rPr>
          <w:rFonts w:hint="eastAsia" w:ascii="仿宋_GB2312" w:eastAsia="仿宋_GB2312"/>
          <w:sz w:val="32"/>
          <w:szCs w:val="32"/>
        </w:rPr>
      </w:pPr>
      <w:r>
        <w:rPr>
          <w:rFonts w:hint="eastAsia" w:ascii="仿宋_GB2312" w:eastAsia="仿宋_GB2312"/>
          <w:sz w:val="32"/>
          <w:szCs w:val="32"/>
        </w:rPr>
        <w:t>寒潮预警信号分四级，由低到高分别以蓝色、黄色、橙色、红色表示。</w:t>
      </w:r>
    </w:p>
    <w:p w14:paraId="29B76545">
      <w:pPr>
        <w:ind w:firstLine="640"/>
        <w:rPr>
          <w:rFonts w:ascii="仿宋_GB2312" w:eastAsia="仿宋_GB2312"/>
          <w:b/>
          <w:sz w:val="32"/>
          <w:szCs w:val="32"/>
        </w:rPr>
      </w:pPr>
      <w:r>
        <w:rPr>
          <w:rFonts w:hint="eastAsia" w:ascii="仿宋_GB2312" w:eastAsia="仿宋_GB2312"/>
          <w:b/>
          <w:sz w:val="32"/>
          <w:szCs w:val="32"/>
        </w:rPr>
        <w:t>（一）寒潮蓝色预警信号</w:t>
      </w:r>
    </w:p>
    <w:p w14:paraId="1F2BE82F">
      <w:pPr>
        <w:ind w:firstLine="640"/>
        <w:rPr>
          <w:rFonts w:ascii="仿宋_GB2312" w:eastAsia="仿宋_GB2312"/>
          <w:sz w:val="32"/>
          <w:szCs w:val="32"/>
        </w:rPr>
      </w:pPr>
      <w:r>
        <w:rPr>
          <w:rFonts w:hint="eastAsia" w:ascii="仿宋_GB2312" w:eastAsia="仿宋_GB2312"/>
          <w:sz w:val="32"/>
          <w:szCs w:val="32"/>
        </w:rPr>
        <w:t>图标：</w:t>
      </w:r>
      <w:r>
        <w:rPr>
          <w:rFonts w:ascii="仿宋_GB2312" w:eastAsia="仿宋_GB2312"/>
          <w:sz w:val="32"/>
          <w:szCs w:val="32"/>
        </w:rPr>
        <w:drawing>
          <wp:inline distT="0" distB="0" distL="114300" distR="114300">
            <wp:extent cx="768350" cy="628015"/>
            <wp:effectExtent l="0" t="0" r="12700" b="635"/>
            <wp:docPr id="3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1"/>
                    <pic:cNvPicPr>
                      <a:picLocks noChangeAspect="1"/>
                    </pic:cNvPicPr>
                  </pic:nvPicPr>
                  <pic:blipFill>
                    <a:blip r:embed="rId24"/>
                    <a:stretch>
                      <a:fillRect/>
                    </a:stretch>
                  </pic:blipFill>
                  <pic:spPr>
                    <a:xfrm>
                      <a:off x="0" y="0"/>
                      <a:ext cx="768350" cy="628015"/>
                    </a:xfrm>
                    <a:prstGeom prst="rect">
                      <a:avLst/>
                    </a:prstGeom>
                    <a:noFill/>
                    <a:ln>
                      <a:noFill/>
                    </a:ln>
                  </pic:spPr>
                </pic:pic>
              </a:graphicData>
            </a:graphic>
          </wp:inline>
        </w:drawing>
      </w:r>
    </w:p>
    <w:p w14:paraId="17B72136">
      <w:pPr>
        <w:spacing w:line="560" w:lineRule="exact"/>
        <w:ind w:firstLine="641"/>
        <w:rPr>
          <w:rFonts w:hint="eastAsia" w:ascii="仿宋_GB2312" w:eastAsia="仿宋_GB2312"/>
          <w:sz w:val="32"/>
          <w:szCs w:val="32"/>
        </w:rPr>
      </w:pPr>
      <w:r>
        <w:rPr>
          <w:rFonts w:hint="eastAsia" w:ascii="仿宋_GB2312" w:eastAsia="仿宋_GB2312"/>
          <w:sz w:val="32"/>
          <w:szCs w:val="32"/>
        </w:rPr>
        <w:t>含义：48小时内最低气温将要下降8℃以上，最低气温小于等于4℃，陆地平均风力可达5级以上；或者已经下降8℃以上，最低气温小于等于4℃，平均风力达5级以上，并可能持续。</w:t>
      </w:r>
    </w:p>
    <w:p w14:paraId="588CE1F9">
      <w:pPr>
        <w:spacing w:line="560" w:lineRule="exact"/>
        <w:ind w:firstLine="641"/>
        <w:rPr>
          <w:rFonts w:hint="eastAsia" w:ascii="仿宋_GB2312" w:eastAsia="仿宋_GB2312"/>
          <w:sz w:val="32"/>
          <w:szCs w:val="32"/>
        </w:rPr>
      </w:pPr>
      <w:r>
        <w:rPr>
          <w:rFonts w:hint="eastAsia" w:ascii="仿宋_GB2312" w:eastAsia="仿宋_GB2312"/>
          <w:sz w:val="32"/>
          <w:szCs w:val="32"/>
        </w:rPr>
        <w:t>防御指南：</w:t>
      </w:r>
    </w:p>
    <w:p w14:paraId="44026F31">
      <w:pPr>
        <w:spacing w:line="560" w:lineRule="exact"/>
        <w:ind w:firstLine="641"/>
        <w:rPr>
          <w:rFonts w:hint="eastAsia" w:ascii="仿宋_GB2312" w:eastAsia="仿宋_GB2312"/>
          <w:sz w:val="32"/>
          <w:szCs w:val="32"/>
        </w:rPr>
      </w:pPr>
      <w:r>
        <w:rPr>
          <w:rFonts w:hint="eastAsia" w:ascii="仿宋_GB2312" w:eastAsia="仿宋_GB2312"/>
          <w:sz w:val="32"/>
          <w:szCs w:val="32"/>
        </w:rPr>
        <w:t>1. 政府及有关部门按照职责做好防寒潮准备工作。</w:t>
      </w:r>
    </w:p>
    <w:p w14:paraId="1F695F41">
      <w:pPr>
        <w:spacing w:line="560" w:lineRule="exact"/>
        <w:ind w:firstLine="641"/>
        <w:rPr>
          <w:rFonts w:hint="eastAsia" w:ascii="仿宋_GB2312" w:eastAsia="仿宋_GB2312"/>
          <w:sz w:val="32"/>
          <w:szCs w:val="32"/>
        </w:rPr>
      </w:pPr>
      <w:r>
        <w:rPr>
          <w:rFonts w:hint="eastAsia" w:ascii="仿宋_GB2312" w:eastAsia="仿宋_GB2312"/>
          <w:sz w:val="32"/>
          <w:szCs w:val="32"/>
        </w:rPr>
        <w:t>2. 注意添衣保暖。</w:t>
      </w:r>
    </w:p>
    <w:p w14:paraId="22237A4B">
      <w:pPr>
        <w:spacing w:line="560" w:lineRule="exact"/>
        <w:ind w:firstLine="641"/>
        <w:rPr>
          <w:rFonts w:hint="eastAsia" w:ascii="仿宋_GB2312" w:eastAsia="仿宋_GB2312"/>
          <w:sz w:val="32"/>
          <w:szCs w:val="32"/>
        </w:rPr>
      </w:pPr>
      <w:r>
        <w:rPr>
          <w:rFonts w:hint="eastAsia" w:ascii="仿宋_GB2312" w:eastAsia="仿宋_GB2312"/>
          <w:sz w:val="32"/>
          <w:szCs w:val="32"/>
        </w:rPr>
        <w:t>3. 对农作物、畜禽和水产品采取一定的防护措施。</w:t>
      </w:r>
    </w:p>
    <w:p w14:paraId="510135FE">
      <w:pPr>
        <w:spacing w:line="560" w:lineRule="exact"/>
        <w:ind w:firstLine="641"/>
        <w:rPr>
          <w:rFonts w:hint="eastAsia" w:ascii="仿宋_GB2312" w:eastAsia="仿宋_GB2312"/>
          <w:sz w:val="32"/>
          <w:szCs w:val="32"/>
        </w:rPr>
      </w:pPr>
      <w:r>
        <w:rPr>
          <w:rFonts w:hint="eastAsia" w:ascii="仿宋_GB2312" w:eastAsia="仿宋_GB2312"/>
          <w:sz w:val="32"/>
          <w:szCs w:val="32"/>
        </w:rPr>
        <w:t>4. 做好防风准备工作。</w:t>
      </w:r>
    </w:p>
    <w:p w14:paraId="4EB7D0FB">
      <w:pPr>
        <w:ind w:firstLine="640"/>
        <w:rPr>
          <w:rFonts w:ascii="仿宋_GB2312" w:eastAsia="仿宋_GB2312"/>
          <w:b/>
          <w:sz w:val="32"/>
          <w:szCs w:val="32"/>
        </w:rPr>
      </w:pPr>
      <w:r>
        <w:rPr>
          <w:rFonts w:hint="eastAsia" w:ascii="仿宋_GB2312" w:eastAsia="仿宋_GB2312"/>
          <w:b/>
          <w:sz w:val="32"/>
          <w:szCs w:val="32"/>
        </w:rPr>
        <w:t>（二）寒潮黄色预警信号</w:t>
      </w:r>
    </w:p>
    <w:p w14:paraId="7C1718AF">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cs="Helvetica"/>
          <w:color w:val="136EC2"/>
          <w:kern w:val="0"/>
          <w:szCs w:val="21"/>
          <w:u w:val="none"/>
        </w:rPr>
        <w:drawing>
          <wp:inline distT="0" distB="0" distL="114300" distR="114300">
            <wp:extent cx="951865" cy="781050"/>
            <wp:effectExtent l="0" t="0" r="635" b="0"/>
            <wp:docPr id="35" name="图片 12" descr="寒潮黄色预警">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2" descr="寒潮黄色预警"/>
                    <pic:cNvPicPr>
                      <a:picLocks noChangeAspect="1"/>
                    </pic:cNvPicPr>
                  </pic:nvPicPr>
                  <pic:blipFill>
                    <a:blip r:embed="rId26"/>
                    <a:stretch>
                      <a:fillRect/>
                    </a:stretch>
                  </pic:blipFill>
                  <pic:spPr>
                    <a:xfrm>
                      <a:off x="0" y="0"/>
                      <a:ext cx="951865" cy="781050"/>
                    </a:xfrm>
                    <a:prstGeom prst="rect">
                      <a:avLst/>
                    </a:prstGeom>
                    <a:noFill/>
                    <a:ln>
                      <a:noFill/>
                    </a:ln>
                  </pic:spPr>
                </pic:pic>
              </a:graphicData>
            </a:graphic>
          </wp:inline>
        </w:drawing>
      </w:r>
    </w:p>
    <w:p w14:paraId="22C03AE4">
      <w:pPr>
        <w:spacing w:line="560" w:lineRule="exact"/>
        <w:ind w:firstLine="641"/>
        <w:rPr>
          <w:rFonts w:hint="eastAsia" w:ascii="仿宋_GB2312" w:eastAsia="仿宋_GB2312"/>
          <w:sz w:val="32"/>
          <w:szCs w:val="32"/>
        </w:rPr>
      </w:pPr>
      <w:r>
        <w:rPr>
          <w:rFonts w:hint="eastAsia" w:ascii="仿宋_GB2312" w:eastAsia="仿宋_GB2312"/>
          <w:sz w:val="32"/>
          <w:szCs w:val="32"/>
        </w:rPr>
        <w:t>含义：24小时内最低气温将要下降10℃以上，最低气温小于等于4℃，陆地平均风力可达6级以上；或者已经下降10℃以上，最低气温小于等于4℃，平均风力达6级以上，并可能持续。</w:t>
      </w:r>
    </w:p>
    <w:p w14:paraId="236CFC85">
      <w:pPr>
        <w:spacing w:line="560" w:lineRule="exact"/>
        <w:ind w:firstLine="641"/>
        <w:rPr>
          <w:rFonts w:hint="eastAsia" w:ascii="仿宋_GB2312" w:eastAsia="仿宋_GB2312"/>
          <w:sz w:val="32"/>
          <w:szCs w:val="32"/>
        </w:rPr>
      </w:pPr>
      <w:r>
        <w:rPr>
          <w:rFonts w:hint="eastAsia" w:ascii="仿宋_GB2312" w:eastAsia="仿宋_GB2312"/>
          <w:sz w:val="32"/>
          <w:szCs w:val="32"/>
        </w:rPr>
        <w:t>防御指南：</w:t>
      </w:r>
    </w:p>
    <w:p w14:paraId="73DE5592">
      <w:pPr>
        <w:spacing w:line="560" w:lineRule="exact"/>
        <w:ind w:firstLine="641"/>
        <w:rPr>
          <w:rFonts w:hint="eastAsia" w:ascii="仿宋_GB2312" w:eastAsia="仿宋_GB2312"/>
          <w:sz w:val="32"/>
          <w:szCs w:val="32"/>
        </w:rPr>
      </w:pPr>
      <w:r>
        <w:rPr>
          <w:rFonts w:hint="eastAsia" w:ascii="仿宋_GB2312" w:eastAsia="仿宋_GB2312"/>
          <w:sz w:val="32"/>
          <w:szCs w:val="32"/>
        </w:rPr>
        <w:t>1. 政府及有关部门按照职责做好防寒潮工作。</w:t>
      </w:r>
    </w:p>
    <w:p w14:paraId="1F1CDC60">
      <w:pPr>
        <w:spacing w:line="560" w:lineRule="exact"/>
        <w:ind w:firstLine="641"/>
        <w:rPr>
          <w:rFonts w:hint="eastAsia" w:ascii="仿宋_GB2312" w:eastAsia="仿宋_GB2312"/>
          <w:sz w:val="32"/>
          <w:szCs w:val="32"/>
        </w:rPr>
      </w:pPr>
      <w:r>
        <w:rPr>
          <w:rFonts w:hint="eastAsia" w:ascii="仿宋_GB2312" w:eastAsia="仿宋_GB2312"/>
          <w:sz w:val="32"/>
          <w:szCs w:val="32"/>
        </w:rPr>
        <w:t>2. 注意添衣保暖，照顾好老、弱、病人。</w:t>
      </w:r>
    </w:p>
    <w:p w14:paraId="1FA6184A">
      <w:pPr>
        <w:spacing w:line="560" w:lineRule="exact"/>
        <w:ind w:firstLine="641"/>
        <w:rPr>
          <w:rFonts w:hint="eastAsia" w:ascii="仿宋_GB2312" w:eastAsia="仿宋_GB2312"/>
          <w:sz w:val="32"/>
          <w:szCs w:val="32"/>
        </w:rPr>
      </w:pPr>
      <w:r>
        <w:rPr>
          <w:rFonts w:hint="eastAsia" w:ascii="仿宋_GB2312" w:eastAsia="仿宋_GB2312"/>
          <w:sz w:val="32"/>
          <w:szCs w:val="32"/>
        </w:rPr>
        <w:t>3. 对牲畜、家禽和热带、亚热带水果及有关水产品、农作物等采取防寒措施。</w:t>
      </w:r>
    </w:p>
    <w:p w14:paraId="6920DFF3">
      <w:pPr>
        <w:spacing w:line="560" w:lineRule="exact"/>
        <w:ind w:firstLine="641"/>
        <w:rPr>
          <w:rFonts w:hint="eastAsia" w:ascii="仿宋_GB2312" w:eastAsia="仿宋_GB2312"/>
          <w:sz w:val="32"/>
          <w:szCs w:val="32"/>
        </w:rPr>
      </w:pPr>
      <w:r>
        <w:rPr>
          <w:rFonts w:hint="eastAsia" w:ascii="仿宋_GB2312" w:eastAsia="仿宋_GB2312"/>
          <w:sz w:val="32"/>
          <w:szCs w:val="32"/>
        </w:rPr>
        <w:t>4. 做好防风工作。</w:t>
      </w:r>
    </w:p>
    <w:p w14:paraId="607ECD42">
      <w:pPr>
        <w:ind w:firstLine="640"/>
        <w:rPr>
          <w:rFonts w:ascii="仿宋_GB2312" w:eastAsia="仿宋_GB2312"/>
          <w:b/>
          <w:sz w:val="32"/>
          <w:szCs w:val="32"/>
        </w:rPr>
      </w:pPr>
      <w:r>
        <w:rPr>
          <w:rFonts w:hint="eastAsia" w:ascii="仿宋_GB2312" w:eastAsia="仿宋_GB2312"/>
          <w:b/>
          <w:sz w:val="32"/>
          <w:szCs w:val="32"/>
        </w:rPr>
        <w:t>（三）寒潮橙色预警信号</w:t>
      </w:r>
    </w:p>
    <w:p w14:paraId="6D8CCFE1">
      <w:pPr>
        <w:ind w:firstLine="640"/>
        <w:rPr>
          <w:rFonts w:ascii="仿宋_GB2312" w:eastAsia="仿宋_GB2312"/>
          <w:sz w:val="32"/>
          <w:szCs w:val="32"/>
        </w:rPr>
      </w:pPr>
      <w:r>
        <w:rPr>
          <w:rFonts w:hint="eastAsia" w:ascii="仿宋_GB2312" w:eastAsia="仿宋_GB2312"/>
          <w:sz w:val="32"/>
          <w:szCs w:val="32"/>
        </w:rPr>
        <w:t>图标：</w:t>
      </w:r>
      <w:r>
        <w:rPr>
          <w:rFonts w:ascii="仿宋_GB2312" w:eastAsia="仿宋_GB2312"/>
          <w:sz w:val="32"/>
          <w:szCs w:val="32"/>
        </w:rPr>
        <w:drawing>
          <wp:inline distT="0" distB="0" distL="114300" distR="114300">
            <wp:extent cx="926465" cy="762000"/>
            <wp:effectExtent l="0" t="0" r="6985" b="0"/>
            <wp:docPr id="27"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3"/>
                    <pic:cNvPicPr>
                      <a:picLocks noChangeAspect="1"/>
                    </pic:cNvPicPr>
                  </pic:nvPicPr>
                  <pic:blipFill>
                    <a:blip r:embed="rId27"/>
                    <a:stretch>
                      <a:fillRect/>
                    </a:stretch>
                  </pic:blipFill>
                  <pic:spPr>
                    <a:xfrm>
                      <a:off x="0" y="0"/>
                      <a:ext cx="926465" cy="762000"/>
                    </a:xfrm>
                    <a:prstGeom prst="rect">
                      <a:avLst/>
                    </a:prstGeom>
                    <a:noFill/>
                    <a:ln>
                      <a:noFill/>
                    </a:ln>
                  </pic:spPr>
                </pic:pic>
              </a:graphicData>
            </a:graphic>
          </wp:inline>
        </w:drawing>
      </w:r>
    </w:p>
    <w:p w14:paraId="72CB8F2A">
      <w:pPr>
        <w:spacing w:line="560" w:lineRule="exact"/>
        <w:ind w:firstLine="641"/>
        <w:rPr>
          <w:rFonts w:hint="eastAsia" w:ascii="仿宋_GB2312" w:eastAsia="仿宋_GB2312"/>
          <w:sz w:val="32"/>
          <w:szCs w:val="32"/>
        </w:rPr>
      </w:pPr>
      <w:r>
        <w:rPr>
          <w:rFonts w:hint="eastAsia" w:ascii="仿宋_GB2312" w:eastAsia="仿宋_GB2312"/>
          <w:sz w:val="32"/>
          <w:szCs w:val="32"/>
        </w:rPr>
        <w:t>含义：24小时内最低气温将要下降12℃以上，最低气温小于等于0℃，陆地平均风力可达6级以上；或者已经下降12℃以上，最低气温小于等于0℃，平均风力达6级以上，并可能持续。</w:t>
      </w:r>
    </w:p>
    <w:p w14:paraId="68FC3611">
      <w:pPr>
        <w:spacing w:line="560" w:lineRule="exact"/>
        <w:ind w:firstLine="641"/>
        <w:rPr>
          <w:rFonts w:hint="eastAsia" w:ascii="仿宋_GB2312" w:eastAsia="仿宋_GB2312"/>
          <w:sz w:val="32"/>
          <w:szCs w:val="32"/>
        </w:rPr>
      </w:pPr>
      <w:r>
        <w:rPr>
          <w:rFonts w:hint="eastAsia" w:ascii="仿宋_GB2312" w:eastAsia="仿宋_GB2312"/>
          <w:sz w:val="32"/>
          <w:szCs w:val="32"/>
        </w:rPr>
        <w:t>防御指南：</w:t>
      </w:r>
    </w:p>
    <w:p w14:paraId="55C9C20A">
      <w:pPr>
        <w:spacing w:line="560" w:lineRule="exact"/>
        <w:ind w:firstLine="641"/>
        <w:rPr>
          <w:rFonts w:hint="eastAsia" w:ascii="仿宋_GB2312" w:eastAsia="仿宋_GB2312"/>
          <w:sz w:val="32"/>
          <w:szCs w:val="32"/>
        </w:rPr>
      </w:pPr>
      <w:r>
        <w:rPr>
          <w:rFonts w:hint="eastAsia" w:ascii="仿宋_GB2312" w:eastAsia="仿宋_GB2312"/>
          <w:sz w:val="32"/>
          <w:szCs w:val="32"/>
        </w:rPr>
        <w:t>1. 政府及有关部门按照职责做好防寒潮应急工作。</w:t>
      </w:r>
    </w:p>
    <w:p w14:paraId="0A82032B">
      <w:pPr>
        <w:spacing w:line="560" w:lineRule="exact"/>
        <w:ind w:firstLine="641"/>
        <w:rPr>
          <w:rFonts w:hint="eastAsia" w:ascii="仿宋_GB2312" w:eastAsia="仿宋_GB2312"/>
          <w:sz w:val="32"/>
          <w:szCs w:val="32"/>
        </w:rPr>
      </w:pPr>
      <w:r>
        <w:rPr>
          <w:rFonts w:hint="eastAsia" w:ascii="仿宋_GB2312" w:eastAsia="仿宋_GB2312"/>
          <w:sz w:val="32"/>
          <w:szCs w:val="32"/>
        </w:rPr>
        <w:t>2.注意防寒保暖。</w:t>
      </w:r>
    </w:p>
    <w:p w14:paraId="230DD23A">
      <w:pPr>
        <w:spacing w:line="560" w:lineRule="exact"/>
        <w:ind w:firstLine="641"/>
        <w:rPr>
          <w:rFonts w:hint="eastAsia" w:ascii="仿宋_GB2312" w:eastAsia="仿宋_GB2312"/>
          <w:sz w:val="32"/>
          <w:szCs w:val="32"/>
        </w:rPr>
      </w:pPr>
      <w:r>
        <w:rPr>
          <w:rFonts w:hint="eastAsia" w:ascii="仿宋_GB2312" w:eastAsia="仿宋_GB2312"/>
          <w:sz w:val="32"/>
          <w:szCs w:val="32"/>
        </w:rPr>
        <w:t>3. 农业、水产业、畜牧业等要积极采取防霜冻、冰冻等防寒措施，尽量减少损失。</w:t>
      </w:r>
    </w:p>
    <w:p w14:paraId="2D8A0A1D">
      <w:pPr>
        <w:spacing w:line="560" w:lineRule="exact"/>
        <w:ind w:firstLine="641"/>
        <w:rPr>
          <w:rFonts w:hint="eastAsia" w:ascii="仿宋_GB2312" w:eastAsia="仿宋_GB2312"/>
          <w:sz w:val="32"/>
          <w:szCs w:val="32"/>
        </w:rPr>
      </w:pPr>
      <w:r>
        <w:rPr>
          <w:rFonts w:hint="eastAsia" w:ascii="仿宋_GB2312" w:eastAsia="仿宋_GB2312"/>
          <w:sz w:val="32"/>
          <w:szCs w:val="32"/>
        </w:rPr>
        <w:t>4. 做好防风工作。</w:t>
      </w:r>
    </w:p>
    <w:p w14:paraId="0B5D6268">
      <w:pPr>
        <w:ind w:firstLine="640"/>
        <w:rPr>
          <w:rFonts w:ascii="仿宋_GB2312" w:eastAsia="仿宋_GB2312"/>
          <w:b/>
          <w:sz w:val="32"/>
          <w:szCs w:val="32"/>
        </w:rPr>
      </w:pPr>
      <w:r>
        <w:rPr>
          <w:rFonts w:hint="eastAsia" w:ascii="仿宋_GB2312" w:eastAsia="仿宋_GB2312"/>
          <w:b/>
          <w:sz w:val="32"/>
          <w:szCs w:val="32"/>
        </w:rPr>
        <w:t>（四）寒潮红色预警信号</w:t>
      </w:r>
    </w:p>
    <w:p w14:paraId="34468BA4">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cs="Helvetica"/>
          <w:color w:val="136EC2"/>
          <w:kern w:val="0"/>
          <w:szCs w:val="21"/>
          <w:u w:val="none"/>
        </w:rPr>
        <w:drawing>
          <wp:inline distT="0" distB="0" distL="114300" distR="114300">
            <wp:extent cx="771525" cy="632460"/>
            <wp:effectExtent l="0" t="0" r="9525" b="15240"/>
            <wp:docPr id="29" name="图片 14" descr="寒潮红色预警">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4" descr="寒潮红色预警"/>
                    <pic:cNvPicPr>
                      <a:picLocks noChangeAspect="1"/>
                    </pic:cNvPicPr>
                  </pic:nvPicPr>
                  <pic:blipFill>
                    <a:blip r:embed="rId29"/>
                    <a:stretch>
                      <a:fillRect/>
                    </a:stretch>
                  </pic:blipFill>
                  <pic:spPr>
                    <a:xfrm>
                      <a:off x="0" y="0"/>
                      <a:ext cx="771525" cy="632460"/>
                    </a:xfrm>
                    <a:prstGeom prst="rect">
                      <a:avLst/>
                    </a:prstGeom>
                    <a:noFill/>
                    <a:ln>
                      <a:noFill/>
                    </a:ln>
                  </pic:spPr>
                </pic:pic>
              </a:graphicData>
            </a:graphic>
          </wp:inline>
        </w:drawing>
      </w:r>
    </w:p>
    <w:p w14:paraId="5C3B4532">
      <w:pPr>
        <w:spacing w:line="560" w:lineRule="exact"/>
        <w:ind w:firstLine="641"/>
        <w:rPr>
          <w:rFonts w:hint="eastAsia" w:ascii="仿宋_GB2312" w:eastAsia="仿宋_GB2312"/>
          <w:sz w:val="32"/>
          <w:szCs w:val="32"/>
        </w:rPr>
      </w:pPr>
      <w:r>
        <w:rPr>
          <w:rFonts w:hint="eastAsia" w:ascii="仿宋_GB2312" w:eastAsia="仿宋_GB2312"/>
          <w:sz w:val="32"/>
          <w:szCs w:val="32"/>
        </w:rPr>
        <w:t>含义：24小时内最低气温将要下降16℃以上，最低气温小于等于0℃，陆地平均风力可达6级以上；或者已经下降16℃以上，最低气温小于等于0℃，平均风力达6级以上，并可能持续。</w:t>
      </w:r>
    </w:p>
    <w:p w14:paraId="7D5A5D17">
      <w:pPr>
        <w:spacing w:line="560" w:lineRule="exact"/>
        <w:ind w:firstLine="641"/>
        <w:rPr>
          <w:rFonts w:hint="eastAsia" w:ascii="仿宋_GB2312" w:eastAsia="仿宋_GB2312"/>
          <w:sz w:val="32"/>
          <w:szCs w:val="32"/>
        </w:rPr>
      </w:pPr>
      <w:r>
        <w:rPr>
          <w:rFonts w:hint="eastAsia" w:ascii="仿宋_GB2312" w:eastAsia="仿宋_GB2312"/>
          <w:sz w:val="32"/>
          <w:szCs w:val="32"/>
        </w:rPr>
        <w:t>防御指南：</w:t>
      </w:r>
    </w:p>
    <w:p w14:paraId="7C53AEC3">
      <w:pPr>
        <w:spacing w:line="560" w:lineRule="exact"/>
        <w:ind w:firstLine="641"/>
        <w:rPr>
          <w:rFonts w:hint="eastAsia" w:ascii="仿宋_GB2312" w:eastAsia="仿宋_GB2312"/>
          <w:sz w:val="32"/>
          <w:szCs w:val="32"/>
        </w:rPr>
      </w:pPr>
      <w:r>
        <w:rPr>
          <w:rFonts w:hint="eastAsia" w:ascii="仿宋_GB2312" w:eastAsia="仿宋_GB2312"/>
          <w:sz w:val="32"/>
          <w:szCs w:val="32"/>
        </w:rPr>
        <w:t>1. 政府及相关部门按照职责做好防寒潮的应急和抢险工作。</w:t>
      </w:r>
    </w:p>
    <w:p w14:paraId="1BE83A8D">
      <w:pPr>
        <w:spacing w:line="560" w:lineRule="exact"/>
        <w:ind w:firstLine="641"/>
        <w:rPr>
          <w:rFonts w:hint="eastAsia" w:ascii="仿宋_GB2312" w:eastAsia="仿宋_GB2312"/>
          <w:sz w:val="32"/>
          <w:szCs w:val="32"/>
        </w:rPr>
      </w:pPr>
      <w:r>
        <w:rPr>
          <w:rFonts w:hint="eastAsia" w:ascii="仿宋_GB2312" w:eastAsia="仿宋_GB2312"/>
          <w:sz w:val="32"/>
          <w:szCs w:val="32"/>
        </w:rPr>
        <w:t>2. 注意防寒保暖；</w:t>
      </w:r>
    </w:p>
    <w:p w14:paraId="3DE240A3">
      <w:pPr>
        <w:spacing w:line="560" w:lineRule="exact"/>
        <w:ind w:firstLine="641"/>
        <w:rPr>
          <w:rFonts w:hint="eastAsia" w:ascii="仿宋_GB2312" w:eastAsia="仿宋_GB2312"/>
          <w:sz w:val="32"/>
          <w:szCs w:val="32"/>
        </w:rPr>
      </w:pPr>
      <w:r>
        <w:rPr>
          <w:rFonts w:hint="eastAsia" w:ascii="仿宋_GB2312" w:eastAsia="仿宋_GB2312"/>
          <w:sz w:val="32"/>
          <w:szCs w:val="32"/>
        </w:rPr>
        <w:t>3. 农业、水产业、畜牧业等要积极采取防霜冻、冰冻等防寒措施，尽量减少损失。</w:t>
      </w:r>
    </w:p>
    <w:p w14:paraId="4F694218">
      <w:pPr>
        <w:spacing w:line="560" w:lineRule="exact"/>
        <w:ind w:firstLine="641"/>
        <w:rPr>
          <w:rFonts w:hint="eastAsia" w:ascii="仿宋_GB2312" w:eastAsia="仿宋_GB2312"/>
          <w:sz w:val="32"/>
          <w:szCs w:val="32"/>
        </w:rPr>
      </w:pPr>
      <w:r>
        <w:rPr>
          <w:rFonts w:hint="eastAsia" w:ascii="仿宋_GB2312" w:eastAsia="仿宋_GB2312"/>
          <w:sz w:val="32"/>
          <w:szCs w:val="32"/>
        </w:rPr>
        <w:t>4. 做好防风工作。</w:t>
      </w:r>
    </w:p>
    <w:p w14:paraId="58B053DB">
      <w:pPr>
        <w:ind w:firstLine="640"/>
        <w:rPr>
          <w:rFonts w:ascii="黑体" w:hAnsi="黑体" w:eastAsia="黑体"/>
          <w:b/>
          <w:sz w:val="32"/>
          <w:szCs w:val="32"/>
        </w:rPr>
      </w:pPr>
      <w:r>
        <w:rPr>
          <w:rFonts w:hint="eastAsia" w:ascii="黑体" w:hAnsi="黑体" w:eastAsia="黑体"/>
          <w:b/>
          <w:sz w:val="32"/>
          <w:szCs w:val="32"/>
        </w:rPr>
        <w:t>五 大风预警信号</w:t>
      </w:r>
    </w:p>
    <w:p w14:paraId="0B44C5CA">
      <w:pPr>
        <w:spacing w:line="560" w:lineRule="exact"/>
        <w:ind w:firstLine="641"/>
        <w:rPr>
          <w:rFonts w:hint="eastAsia" w:ascii="仿宋_GB2312" w:eastAsia="仿宋_GB2312"/>
          <w:sz w:val="32"/>
          <w:szCs w:val="32"/>
        </w:rPr>
      </w:pPr>
      <w:r>
        <w:rPr>
          <w:rFonts w:hint="eastAsia" w:ascii="仿宋_GB2312" w:eastAsia="仿宋_GB2312"/>
          <w:sz w:val="32"/>
          <w:szCs w:val="32"/>
        </w:rPr>
        <w:t>大风预警信号分四级，由低到高分别以蓝色、黄色、橙色、红色表示。</w:t>
      </w:r>
    </w:p>
    <w:p w14:paraId="7694258A">
      <w:pPr>
        <w:ind w:firstLine="640"/>
        <w:rPr>
          <w:rFonts w:ascii="仿宋_GB2312" w:eastAsia="仿宋_GB2312"/>
          <w:b/>
          <w:sz w:val="32"/>
          <w:szCs w:val="32"/>
        </w:rPr>
      </w:pPr>
      <w:r>
        <w:rPr>
          <w:rFonts w:hint="eastAsia" w:ascii="仿宋_GB2312" w:eastAsia="仿宋_GB2312"/>
          <w:b/>
          <w:sz w:val="32"/>
          <w:szCs w:val="32"/>
        </w:rPr>
        <w:t>（一）大风蓝色预警信号</w:t>
      </w:r>
    </w:p>
    <w:p w14:paraId="44B3052C">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cs="Helvetica"/>
          <w:color w:val="136EC2"/>
          <w:kern w:val="0"/>
          <w:szCs w:val="21"/>
          <w:u w:val="none"/>
        </w:rPr>
        <w:drawing>
          <wp:inline distT="0" distB="0" distL="114300" distR="114300">
            <wp:extent cx="824230" cy="676275"/>
            <wp:effectExtent l="0" t="0" r="13970" b="9525"/>
            <wp:docPr id="37" name="图片 15" descr="大风蓝色预警">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5" descr="大风蓝色预警"/>
                    <pic:cNvPicPr>
                      <a:picLocks noChangeAspect="1"/>
                    </pic:cNvPicPr>
                  </pic:nvPicPr>
                  <pic:blipFill>
                    <a:blip r:embed="rId31"/>
                    <a:stretch>
                      <a:fillRect/>
                    </a:stretch>
                  </pic:blipFill>
                  <pic:spPr>
                    <a:xfrm>
                      <a:off x="0" y="0"/>
                      <a:ext cx="824230" cy="676275"/>
                    </a:xfrm>
                    <a:prstGeom prst="rect">
                      <a:avLst/>
                    </a:prstGeom>
                    <a:noFill/>
                    <a:ln>
                      <a:noFill/>
                    </a:ln>
                  </pic:spPr>
                </pic:pic>
              </a:graphicData>
            </a:graphic>
          </wp:inline>
        </w:drawing>
      </w:r>
    </w:p>
    <w:p w14:paraId="6272F6CF">
      <w:pPr>
        <w:spacing w:line="560" w:lineRule="exact"/>
        <w:ind w:firstLine="641"/>
        <w:rPr>
          <w:rFonts w:hint="eastAsia" w:ascii="仿宋_GB2312" w:eastAsia="仿宋_GB2312"/>
          <w:sz w:val="32"/>
          <w:szCs w:val="32"/>
        </w:rPr>
      </w:pPr>
      <w:r>
        <w:rPr>
          <w:rFonts w:hint="eastAsia" w:ascii="仿宋_GB2312" w:eastAsia="仿宋_GB2312"/>
          <w:sz w:val="32"/>
          <w:szCs w:val="32"/>
        </w:rPr>
        <w:t>含义：24小时内可能受大风影响，平均风力可达6级以上，或者阵风7级以上；或者已经受大风影响，平均风力为6～7级，或者阵风7～8级并可能持续。</w:t>
      </w:r>
    </w:p>
    <w:p w14:paraId="55EEE385">
      <w:pPr>
        <w:spacing w:line="560" w:lineRule="exact"/>
        <w:ind w:firstLine="641"/>
        <w:rPr>
          <w:rFonts w:hint="eastAsia" w:ascii="仿宋_GB2312" w:eastAsia="仿宋_GB2312"/>
          <w:sz w:val="32"/>
          <w:szCs w:val="32"/>
        </w:rPr>
      </w:pPr>
      <w:r>
        <w:rPr>
          <w:rFonts w:hint="eastAsia" w:ascii="仿宋_GB2312" w:eastAsia="仿宋_GB2312"/>
          <w:sz w:val="32"/>
          <w:szCs w:val="32"/>
        </w:rPr>
        <w:t>防御指南：</w:t>
      </w:r>
    </w:p>
    <w:p w14:paraId="189B05F0">
      <w:pPr>
        <w:spacing w:line="560" w:lineRule="exact"/>
        <w:ind w:firstLine="641"/>
        <w:rPr>
          <w:rFonts w:hint="eastAsia" w:ascii="仿宋_GB2312" w:eastAsia="仿宋_GB2312"/>
          <w:sz w:val="32"/>
          <w:szCs w:val="32"/>
        </w:rPr>
      </w:pPr>
      <w:r>
        <w:rPr>
          <w:rFonts w:hint="eastAsia" w:ascii="仿宋_GB2312" w:eastAsia="仿宋_GB2312"/>
          <w:sz w:val="32"/>
          <w:szCs w:val="32"/>
        </w:rPr>
        <w:t>1. 政府及相关部门按照职责做好防大风工作。</w:t>
      </w:r>
    </w:p>
    <w:p w14:paraId="0F3243D9">
      <w:pPr>
        <w:spacing w:line="560" w:lineRule="exact"/>
        <w:ind w:firstLine="641"/>
        <w:rPr>
          <w:rFonts w:hint="eastAsia" w:ascii="仿宋_GB2312" w:eastAsia="仿宋_GB2312"/>
          <w:sz w:val="32"/>
          <w:szCs w:val="32"/>
        </w:rPr>
      </w:pPr>
      <w:r>
        <w:rPr>
          <w:rFonts w:hint="eastAsia" w:ascii="仿宋_GB2312" w:eastAsia="仿宋_GB2312"/>
          <w:sz w:val="32"/>
          <w:szCs w:val="32"/>
        </w:rPr>
        <w:t>2. 关好门窗，加固围板、棚架、广告牌等易被风吹动的搭建物，妥善安置易受大风影响的室外物品，遮盖建筑物资。</w:t>
      </w:r>
    </w:p>
    <w:p w14:paraId="7775CBCF">
      <w:pPr>
        <w:spacing w:line="560" w:lineRule="exact"/>
        <w:ind w:firstLine="641"/>
        <w:rPr>
          <w:rFonts w:hint="eastAsia" w:ascii="仿宋_GB2312" w:eastAsia="仿宋_GB2312"/>
          <w:sz w:val="32"/>
          <w:szCs w:val="32"/>
        </w:rPr>
      </w:pPr>
      <w:r>
        <w:rPr>
          <w:rFonts w:hint="eastAsia" w:ascii="仿宋_GB2312" w:eastAsia="仿宋_GB2312"/>
          <w:sz w:val="32"/>
          <w:szCs w:val="32"/>
        </w:rPr>
        <w:t>3. 相关水域水上作业和过往船舶采取积极的应对措施，如回港避风或者绕道航行等。</w:t>
      </w:r>
    </w:p>
    <w:p w14:paraId="4A5CBC2F">
      <w:pPr>
        <w:spacing w:line="560" w:lineRule="exact"/>
        <w:ind w:firstLine="641"/>
        <w:rPr>
          <w:rFonts w:hint="eastAsia" w:ascii="仿宋_GB2312" w:eastAsia="仿宋_GB2312"/>
          <w:sz w:val="32"/>
          <w:szCs w:val="32"/>
        </w:rPr>
      </w:pPr>
      <w:r>
        <w:rPr>
          <w:rFonts w:hint="eastAsia" w:ascii="仿宋_GB2312" w:eastAsia="仿宋_GB2312"/>
          <w:sz w:val="32"/>
          <w:szCs w:val="32"/>
        </w:rPr>
        <w:t>4. 行人注意尽量少骑自行车，刮风时不要在广告牌、临时搭建物等下面逗留。</w:t>
      </w:r>
    </w:p>
    <w:p w14:paraId="3F5ABE43">
      <w:pPr>
        <w:spacing w:line="560" w:lineRule="exact"/>
        <w:ind w:firstLine="641"/>
        <w:rPr>
          <w:rFonts w:hint="eastAsia" w:ascii="仿宋_GB2312" w:eastAsia="仿宋_GB2312"/>
          <w:sz w:val="32"/>
          <w:szCs w:val="32"/>
        </w:rPr>
      </w:pPr>
      <w:r>
        <w:rPr>
          <w:rFonts w:hint="eastAsia" w:ascii="仿宋_GB2312" w:eastAsia="仿宋_GB2312"/>
          <w:sz w:val="32"/>
          <w:szCs w:val="32"/>
        </w:rPr>
        <w:t>5. 有关部门和单位注意森林、草原等防火。</w:t>
      </w:r>
    </w:p>
    <w:p w14:paraId="711A1285">
      <w:pPr>
        <w:ind w:firstLine="640"/>
        <w:rPr>
          <w:rFonts w:ascii="仿宋_GB2312" w:eastAsia="仿宋_GB2312"/>
          <w:b/>
          <w:sz w:val="32"/>
          <w:szCs w:val="32"/>
        </w:rPr>
      </w:pPr>
      <w:r>
        <w:rPr>
          <w:rFonts w:hint="eastAsia" w:ascii="仿宋_GB2312" w:eastAsia="仿宋_GB2312"/>
          <w:b/>
          <w:sz w:val="32"/>
          <w:szCs w:val="32"/>
        </w:rPr>
        <w:t>（二）大风黄色预警信号</w:t>
      </w:r>
    </w:p>
    <w:p w14:paraId="02BA3735">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cs="Helvetica"/>
          <w:color w:val="136EC2"/>
          <w:kern w:val="0"/>
          <w:szCs w:val="21"/>
          <w:u w:val="none"/>
        </w:rPr>
        <w:drawing>
          <wp:inline distT="0" distB="0" distL="114300" distR="114300">
            <wp:extent cx="812165" cy="666750"/>
            <wp:effectExtent l="0" t="0" r="6985" b="0"/>
            <wp:docPr id="7" name="图片 16" descr="大风黄色预警">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6" descr="大风黄色预警"/>
                    <pic:cNvPicPr>
                      <a:picLocks noChangeAspect="1"/>
                    </pic:cNvPicPr>
                  </pic:nvPicPr>
                  <pic:blipFill>
                    <a:blip r:embed="rId33"/>
                    <a:stretch>
                      <a:fillRect/>
                    </a:stretch>
                  </pic:blipFill>
                  <pic:spPr>
                    <a:xfrm>
                      <a:off x="0" y="0"/>
                      <a:ext cx="812165" cy="666750"/>
                    </a:xfrm>
                    <a:prstGeom prst="rect">
                      <a:avLst/>
                    </a:prstGeom>
                    <a:noFill/>
                    <a:ln>
                      <a:noFill/>
                    </a:ln>
                  </pic:spPr>
                </pic:pic>
              </a:graphicData>
            </a:graphic>
          </wp:inline>
        </w:drawing>
      </w:r>
    </w:p>
    <w:p w14:paraId="15E18A33">
      <w:pPr>
        <w:spacing w:line="560" w:lineRule="exact"/>
        <w:ind w:firstLine="641"/>
        <w:rPr>
          <w:rFonts w:hint="eastAsia" w:ascii="仿宋_GB2312" w:eastAsia="仿宋_GB2312"/>
          <w:sz w:val="32"/>
          <w:szCs w:val="32"/>
        </w:rPr>
      </w:pPr>
      <w:r>
        <w:rPr>
          <w:rFonts w:hint="eastAsia" w:ascii="仿宋_GB2312" w:eastAsia="仿宋_GB2312"/>
          <w:sz w:val="32"/>
          <w:szCs w:val="32"/>
        </w:rPr>
        <w:t>含义：12小时内可能受大风影响，平均风力可达8级以上，或者阵风9级以上；或者已经受大风影响，平均风力为8～9级，或者阵风9～10级并可能持续。</w:t>
      </w:r>
    </w:p>
    <w:p w14:paraId="25B15174">
      <w:pPr>
        <w:spacing w:line="560" w:lineRule="exact"/>
        <w:ind w:firstLine="641"/>
        <w:rPr>
          <w:rFonts w:hint="eastAsia" w:ascii="仿宋_GB2312" w:eastAsia="仿宋_GB2312"/>
          <w:sz w:val="32"/>
          <w:szCs w:val="32"/>
        </w:rPr>
      </w:pPr>
      <w:r>
        <w:rPr>
          <w:rFonts w:hint="eastAsia" w:ascii="仿宋_GB2312" w:eastAsia="仿宋_GB2312"/>
          <w:sz w:val="32"/>
          <w:szCs w:val="32"/>
        </w:rPr>
        <w:t>防御指南：</w:t>
      </w:r>
    </w:p>
    <w:p w14:paraId="7BB13639">
      <w:pPr>
        <w:spacing w:line="560" w:lineRule="exact"/>
        <w:ind w:firstLine="641"/>
        <w:rPr>
          <w:rFonts w:hint="eastAsia" w:ascii="仿宋_GB2312" w:eastAsia="仿宋_GB2312"/>
          <w:sz w:val="32"/>
          <w:szCs w:val="32"/>
        </w:rPr>
      </w:pPr>
      <w:r>
        <w:rPr>
          <w:rFonts w:hint="eastAsia" w:ascii="仿宋_GB2312" w:eastAsia="仿宋_GB2312"/>
          <w:sz w:val="32"/>
          <w:szCs w:val="32"/>
        </w:rPr>
        <w:t>1. 政府及相关部门按照职责做好防大风工作。</w:t>
      </w:r>
    </w:p>
    <w:p w14:paraId="703D1353">
      <w:pPr>
        <w:spacing w:line="560" w:lineRule="exact"/>
        <w:ind w:firstLine="641"/>
        <w:rPr>
          <w:rFonts w:hint="eastAsia" w:ascii="仿宋_GB2312" w:eastAsia="仿宋_GB2312"/>
          <w:sz w:val="32"/>
          <w:szCs w:val="32"/>
        </w:rPr>
      </w:pPr>
      <w:r>
        <w:rPr>
          <w:rFonts w:hint="eastAsia" w:ascii="仿宋_GB2312" w:eastAsia="仿宋_GB2312"/>
          <w:sz w:val="32"/>
          <w:szCs w:val="32"/>
        </w:rPr>
        <w:t>2. 停止露天活动和高空等户外危险作业，危险地带人员和危房居民尽量转到避风场所避风。</w:t>
      </w:r>
    </w:p>
    <w:p w14:paraId="7CF5294A">
      <w:pPr>
        <w:spacing w:line="560" w:lineRule="exact"/>
        <w:ind w:firstLine="641"/>
        <w:rPr>
          <w:rFonts w:hint="eastAsia" w:ascii="仿宋_GB2312" w:eastAsia="仿宋_GB2312"/>
          <w:sz w:val="32"/>
          <w:szCs w:val="32"/>
        </w:rPr>
      </w:pPr>
      <w:r>
        <w:rPr>
          <w:rFonts w:hint="eastAsia" w:ascii="仿宋_GB2312" w:eastAsia="仿宋_GB2312"/>
          <w:sz w:val="32"/>
          <w:szCs w:val="32"/>
        </w:rPr>
        <w:t>3. 相关水域水上作业和过往船舶采取积极的应对措施，加固港口设施，防止船舶走锚、搁浅和碰撞。</w:t>
      </w:r>
    </w:p>
    <w:p w14:paraId="1AFEA981">
      <w:pPr>
        <w:spacing w:line="560" w:lineRule="exact"/>
        <w:ind w:firstLine="641"/>
        <w:rPr>
          <w:rFonts w:hint="eastAsia" w:ascii="仿宋_GB2312" w:eastAsia="仿宋_GB2312"/>
          <w:sz w:val="32"/>
          <w:szCs w:val="32"/>
        </w:rPr>
      </w:pPr>
      <w:r>
        <w:rPr>
          <w:rFonts w:hint="eastAsia" w:ascii="仿宋_GB2312" w:eastAsia="仿宋_GB2312"/>
          <w:sz w:val="32"/>
          <w:szCs w:val="32"/>
        </w:rPr>
        <w:t>4. 切断户外危险电源，妥善安置易受大风影响的室外物品，遮盖建筑物资。</w:t>
      </w:r>
    </w:p>
    <w:p w14:paraId="758D010D">
      <w:pPr>
        <w:spacing w:line="560" w:lineRule="exact"/>
        <w:ind w:firstLine="641"/>
        <w:rPr>
          <w:rFonts w:hint="eastAsia" w:ascii="仿宋_GB2312" w:eastAsia="仿宋_GB2312"/>
          <w:sz w:val="32"/>
          <w:szCs w:val="32"/>
        </w:rPr>
      </w:pPr>
      <w:r>
        <w:rPr>
          <w:rFonts w:hint="eastAsia" w:ascii="仿宋_GB2312" w:eastAsia="仿宋_GB2312"/>
          <w:sz w:val="32"/>
          <w:szCs w:val="32"/>
        </w:rPr>
        <w:t>5. 机场、高速公路等单位应当采取保障交通安全的措施，有关部门和单位注意森林、草原等防火。</w:t>
      </w:r>
    </w:p>
    <w:p w14:paraId="1B62B827">
      <w:pPr>
        <w:ind w:firstLine="640"/>
        <w:rPr>
          <w:rFonts w:ascii="仿宋_GB2312" w:eastAsia="仿宋_GB2312"/>
          <w:b/>
          <w:sz w:val="32"/>
          <w:szCs w:val="32"/>
        </w:rPr>
      </w:pPr>
      <w:r>
        <w:rPr>
          <w:rFonts w:hint="eastAsia" w:ascii="仿宋_GB2312" w:eastAsia="仿宋_GB2312"/>
          <w:b/>
          <w:sz w:val="32"/>
          <w:szCs w:val="32"/>
        </w:rPr>
        <w:t>（三）大风橙色预警信号</w:t>
      </w:r>
    </w:p>
    <w:p w14:paraId="5793E8CA">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cs="Helvetica"/>
          <w:color w:val="136EC2"/>
          <w:kern w:val="0"/>
          <w:szCs w:val="21"/>
          <w:u w:val="none"/>
        </w:rPr>
        <w:drawing>
          <wp:inline distT="0" distB="0" distL="114300" distR="114300">
            <wp:extent cx="812165" cy="666750"/>
            <wp:effectExtent l="0" t="0" r="6985" b="0"/>
            <wp:docPr id="4" name="图片 17" descr="大风橙色预警">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7" descr="大风橙色预警"/>
                    <pic:cNvPicPr>
                      <a:picLocks noChangeAspect="1"/>
                    </pic:cNvPicPr>
                  </pic:nvPicPr>
                  <pic:blipFill>
                    <a:blip r:embed="rId35"/>
                    <a:stretch>
                      <a:fillRect/>
                    </a:stretch>
                  </pic:blipFill>
                  <pic:spPr>
                    <a:xfrm>
                      <a:off x="0" y="0"/>
                      <a:ext cx="812165" cy="666750"/>
                    </a:xfrm>
                    <a:prstGeom prst="rect">
                      <a:avLst/>
                    </a:prstGeom>
                    <a:noFill/>
                    <a:ln>
                      <a:noFill/>
                    </a:ln>
                  </pic:spPr>
                </pic:pic>
              </a:graphicData>
            </a:graphic>
          </wp:inline>
        </w:drawing>
      </w:r>
    </w:p>
    <w:p w14:paraId="330E7BCB">
      <w:pPr>
        <w:spacing w:line="560" w:lineRule="exact"/>
        <w:ind w:firstLine="641"/>
        <w:rPr>
          <w:rFonts w:hint="eastAsia" w:ascii="仿宋_GB2312" w:eastAsia="仿宋_GB2312"/>
          <w:sz w:val="32"/>
          <w:szCs w:val="32"/>
        </w:rPr>
      </w:pPr>
      <w:r>
        <w:rPr>
          <w:rFonts w:hint="eastAsia" w:ascii="仿宋_GB2312" w:eastAsia="仿宋_GB2312"/>
          <w:sz w:val="32"/>
          <w:szCs w:val="32"/>
        </w:rPr>
        <w:t>含义：6小时内可能受大风影响，平均风力可达10级以上，或者阵风11级以上；或者已经受大风影响，平均风力为10～11级，或者阵风11～12级并可能持续。</w:t>
      </w:r>
    </w:p>
    <w:p w14:paraId="5E032602">
      <w:pPr>
        <w:spacing w:line="560" w:lineRule="exact"/>
        <w:ind w:firstLine="641"/>
        <w:rPr>
          <w:rFonts w:hint="eastAsia" w:ascii="仿宋_GB2312" w:eastAsia="仿宋_GB2312"/>
          <w:sz w:val="32"/>
          <w:szCs w:val="32"/>
        </w:rPr>
      </w:pPr>
      <w:r>
        <w:rPr>
          <w:rFonts w:hint="eastAsia" w:ascii="仿宋_GB2312" w:eastAsia="仿宋_GB2312"/>
          <w:sz w:val="32"/>
          <w:szCs w:val="32"/>
        </w:rPr>
        <w:t>防御措施：</w:t>
      </w:r>
    </w:p>
    <w:p w14:paraId="7A551E6E">
      <w:pPr>
        <w:spacing w:line="560" w:lineRule="exact"/>
        <w:ind w:firstLine="641"/>
        <w:rPr>
          <w:rFonts w:hint="eastAsia" w:ascii="仿宋_GB2312" w:eastAsia="仿宋_GB2312"/>
          <w:sz w:val="32"/>
          <w:szCs w:val="32"/>
        </w:rPr>
      </w:pPr>
      <w:r>
        <w:rPr>
          <w:rFonts w:hint="eastAsia" w:ascii="仿宋_GB2312" w:eastAsia="仿宋_GB2312"/>
          <w:sz w:val="32"/>
          <w:szCs w:val="32"/>
        </w:rPr>
        <w:t>1. 政府及相关部门按照职责做好防大风应急工作。</w:t>
      </w:r>
    </w:p>
    <w:p w14:paraId="2A78CE88">
      <w:pPr>
        <w:spacing w:line="560" w:lineRule="exact"/>
        <w:ind w:firstLine="641"/>
        <w:rPr>
          <w:rFonts w:hint="eastAsia" w:ascii="仿宋_GB2312" w:eastAsia="仿宋_GB2312"/>
          <w:sz w:val="32"/>
          <w:szCs w:val="32"/>
        </w:rPr>
      </w:pPr>
      <w:r>
        <w:rPr>
          <w:rFonts w:hint="eastAsia" w:ascii="仿宋_GB2312" w:eastAsia="仿宋_GB2312"/>
          <w:sz w:val="32"/>
          <w:szCs w:val="32"/>
        </w:rPr>
        <w:t>2. 房屋抗风能力较弱的中小学校和单位应当停课、停业，人员减少外出。</w:t>
      </w:r>
    </w:p>
    <w:p w14:paraId="00B36C2E">
      <w:pPr>
        <w:spacing w:line="560" w:lineRule="exact"/>
        <w:ind w:firstLine="641"/>
        <w:rPr>
          <w:rFonts w:hint="eastAsia" w:ascii="仿宋_GB2312" w:eastAsia="仿宋_GB2312"/>
          <w:sz w:val="32"/>
          <w:szCs w:val="32"/>
        </w:rPr>
      </w:pPr>
      <w:r>
        <w:rPr>
          <w:rFonts w:hint="eastAsia" w:ascii="仿宋_GB2312" w:eastAsia="仿宋_GB2312"/>
          <w:sz w:val="32"/>
          <w:szCs w:val="32"/>
        </w:rPr>
        <w:t>3. 相关水域水上作业和过往船舶应当回港避风，加固港口设施，防止船舶走锚、搁浅和碰撞。</w:t>
      </w:r>
    </w:p>
    <w:p w14:paraId="546F350A">
      <w:pPr>
        <w:spacing w:line="560" w:lineRule="exact"/>
        <w:ind w:firstLine="641"/>
        <w:rPr>
          <w:rFonts w:hint="eastAsia" w:ascii="仿宋_GB2312" w:eastAsia="仿宋_GB2312"/>
          <w:sz w:val="32"/>
          <w:szCs w:val="32"/>
        </w:rPr>
      </w:pPr>
      <w:r>
        <w:rPr>
          <w:rFonts w:hint="eastAsia" w:ascii="仿宋_GB2312" w:eastAsia="仿宋_GB2312"/>
          <w:sz w:val="32"/>
          <w:szCs w:val="32"/>
        </w:rPr>
        <w:t>4. 切断危险电源，妥善安置易受大风影响的室外物品，遮盖建筑物资。</w:t>
      </w:r>
    </w:p>
    <w:p w14:paraId="117843D3">
      <w:pPr>
        <w:spacing w:line="560" w:lineRule="exact"/>
        <w:ind w:firstLine="641"/>
        <w:rPr>
          <w:rFonts w:hint="eastAsia" w:ascii="仿宋_GB2312" w:eastAsia="仿宋_GB2312"/>
          <w:sz w:val="32"/>
          <w:szCs w:val="32"/>
        </w:rPr>
      </w:pPr>
      <w:r>
        <w:rPr>
          <w:rFonts w:hint="eastAsia" w:ascii="仿宋_GB2312" w:eastAsia="仿宋_GB2312"/>
          <w:sz w:val="32"/>
          <w:szCs w:val="32"/>
        </w:rPr>
        <w:t>5. 机场、铁路、高速公路、水上交通等单位应当采取保障交通安全的措施，有关部门和单位注意森林、草原等防火。</w:t>
      </w:r>
    </w:p>
    <w:p w14:paraId="2968B0A3">
      <w:pPr>
        <w:ind w:firstLine="640"/>
        <w:rPr>
          <w:rFonts w:ascii="仿宋_GB2312" w:eastAsia="仿宋_GB2312"/>
          <w:b/>
          <w:sz w:val="32"/>
          <w:szCs w:val="32"/>
        </w:rPr>
      </w:pPr>
      <w:r>
        <w:rPr>
          <w:rFonts w:hint="eastAsia" w:ascii="仿宋_GB2312" w:eastAsia="仿宋_GB2312"/>
          <w:b/>
          <w:sz w:val="32"/>
          <w:szCs w:val="32"/>
        </w:rPr>
        <w:t>（四）大风红色预警信号</w:t>
      </w:r>
    </w:p>
    <w:p w14:paraId="0AD224CC">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cs="Helvetica"/>
          <w:color w:val="136EC2"/>
          <w:kern w:val="0"/>
          <w:szCs w:val="21"/>
          <w:u w:val="none"/>
        </w:rPr>
        <w:drawing>
          <wp:inline distT="0" distB="0" distL="114300" distR="114300">
            <wp:extent cx="885825" cy="726440"/>
            <wp:effectExtent l="0" t="0" r="9525" b="16510"/>
            <wp:docPr id="5" name="图片 18" descr="大风红色预警">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8" descr="大风红色预警"/>
                    <pic:cNvPicPr>
                      <a:picLocks noChangeAspect="1"/>
                    </pic:cNvPicPr>
                  </pic:nvPicPr>
                  <pic:blipFill>
                    <a:blip r:embed="rId37"/>
                    <a:stretch>
                      <a:fillRect/>
                    </a:stretch>
                  </pic:blipFill>
                  <pic:spPr>
                    <a:xfrm>
                      <a:off x="0" y="0"/>
                      <a:ext cx="885825" cy="726440"/>
                    </a:xfrm>
                    <a:prstGeom prst="rect">
                      <a:avLst/>
                    </a:prstGeom>
                    <a:noFill/>
                    <a:ln>
                      <a:noFill/>
                    </a:ln>
                  </pic:spPr>
                </pic:pic>
              </a:graphicData>
            </a:graphic>
          </wp:inline>
        </w:drawing>
      </w:r>
    </w:p>
    <w:p w14:paraId="4525F958">
      <w:pPr>
        <w:spacing w:line="560" w:lineRule="exact"/>
        <w:ind w:firstLine="641"/>
        <w:rPr>
          <w:rFonts w:hint="eastAsia" w:ascii="仿宋_GB2312" w:eastAsia="仿宋_GB2312"/>
          <w:sz w:val="32"/>
          <w:szCs w:val="32"/>
        </w:rPr>
      </w:pPr>
      <w:r>
        <w:rPr>
          <w:rFonts w:hint="eastAsia" w:ascii="仿宋_GB2312" w:eastAsia="仿宋_GB2312"/>
          <w:sz w:val="32"/>
          <w:szCs w:val="32"/>
        </w:rPr>
        <w:t>含义：6小时内可能受大风影响，平均风力可达12级以上，或者阵风13级以上；或者已经受大风影响，平均风力为12级以上，或者阵风13级以上并可能持续。</w:t>
      </w:r>
    </w:p>
    <w:p w14:paraId="36655458">
      <w:pPr>
        <w:spacing w:line="560" w:lineRule="exact"/>
        <w:ind w:firstLine="641"/>
        <w:rPr>
          <w:rFonts w:hint="eastAsia" w:ascii="仿宋_GB2312" w:eastAsia="仿宋_GB2312"/>
          <w:sz w:val="32"/>
          <w:szCs w:val="32"/>
        </w:rPr>
      </w:pPr>
      <w:r>
        <w:rPr>
          <w:rFonts w:hint="eastAsia" w:ascii="仿宋_GB2312" w:eastAsia="仿宋_GB2312"/>
          <w:sz w:val="32"/>
          <w:szCs w:val="32"/>
        </w:rPr>
        <w:t>防御指南：</w:t>
      </w:r>
    </w:p>
    <w:p w14:paraId="17A7FB7A">
      <w:pPr>
        <w:spacing w:line="560" w:lineRule="exact"/>
        <w:ind w:firstLine="641"/>
        <w:rPr>
          <w:rFonts w:hint="eastAsia" w:ascii="仿宋_GB2312" w:eastAsia="仿宋_GB2312"/>
          <w:sz w:val="32"/>
          <w:szCs w:val="32"/>
        </w:rPr>
      </w:pPr>
      <w:r>
        <w:rPr>
          <w:rFonts w:hint="eastAsia" w:ascii="仿宋_GB2312" w:eastAsia="仿宋_GB2312"/>
          <w:sz w:val="32"/>
          <w:szCs w:val="32"/>
        </w:rPr>
        <w:t>1. 政府及相关部门按照职责做好防大风应急和抢险工作。</w:t>
      </w:r>
    </w:p>
    <w:p w14:paraId="2DE3E11A">
      <w:pPr>
        <w:spacing w:line="560" w:lineRule="exact"/>
        <w:ind w:firstLine="641"/>
        <w:rPr>
          <w:rFonts w:hint="eastAsia" w:ascii="仿宋_GB2312" w:eastAsia="仿宋_GB2312"/>
          <w:sz w:val="32"/>
          <w:szCs w:val="32"/>
        </w:rPr>
      </w:pPr>
      <w:r>
        <w:rPr>
          <w:rFonts w:hint="eastAsia" w:ascii="仿宋_GB2312" w:eastAsia="仿宋_GB2312"/>
          <w:sz w:val="32"/>
          <w:szCs w:val="32"/>
        </w:rPr>
        <w:t>2. 人员应当尽可能停留在防风安全的地方，不要随意外出。</w:t>
      </w:r>
    </w:p>
    <w:p w14:paraId="73D9B50F">
      <w:pPr>
        <w:spacing w:line="560" w:lineRule="exact"/>
        <w:ind w:firstLine="641"/>
        <w:rPr>
          <w:rFonts w:hint="eastAsia" w:ascii="仿宋_GB2312" w:eastAsia="仿宋_GB2312"/>
          <w:sz w:val="32"/>
          <w:szCs w:val="32"/>
        </w:rPr>
      </w:pPr>
      <w:r>
        <w:rPr>
          <w:rFonts w:hint="eastAsia" w:ascii="仿宋_GB2312" w:eastAsia="仿宋_GB2312"/>
          <w:sz w:val="32"/>
          <w:szCs w:val="32"/>
        </w:rPr>
        <w:t>3. 回港避风的船舶要视情况采取积极措施，妥善安排人员留守或者转移到安全地带。</w:t>
      </w:r>
    </w:p>
    <w:p w14:paraId="3CEE18D8">
      <w:pPr>
        <w:spacing w:line="560" w:lineRule="exact"/>
        <w:ind w:firstLine="641"/>
        <w:rPr>
          <w:rFonts w:hint="eastAsia" w:ascii="仿宋_GB2312" w:eastAsia="仿宋_GB2312"/>
          <w:sz w:val="32"/>
          <w:szCs w:val="32"/>
        </w:rPr>
      </w:pPr>
      <w:r>
        <w:rPr>
          <w:rFonts w:hint="eastAsia" w:ascii="仿宋_GB2312" w:eastAsia="仿宋_GB2312"/>
          <w:sz w:val="32"/>
          <w:szCs w:val="32"/>
        </w:rPr>
        <w:t>4. 切断危险电源，妥善安置易受大风影响的室外物品，遮盖建筑物资。</w:t>
      </w:r>
    </w:p>
    <w:p w14:paraId="3048B69B">
      <w:pPr>
        <w:spacing w:line="560" w:lineRule="exact"/>
        <w:ind w:firstLine="641"/>
        <w:rPr>
          <w:rFonts w:hint="eastAsia" w:ascii="仿宋_GB2312" w:eastAsia="仿宋_GB2312"/>
          <w:sz w:val="32"/>
          <w:szCs w:val="32"/>
        </w:rPr>
      </w:pPr>
      <w:r>
        <w:rPr>
          <w:rFonts w:hint="eastAsia" w:ascii="仿宋_GB2312" w:eastAsia="仿宋_GB2312"/>
          <w:sz w:val="32"/>
          <w:szCs w:val="32"/>
        </w:rPr>
        <w:t>5. 机场、铁路、高速公路、水上交通等单位应当采取保障交通安全的措施，有关部门和单位注意森林、草原等防火。</w:t>
      </w:r>
    </w:p>
    <w:p w14:paraId="374F22AB">
      <w:pPr>
        <w:ind w:firstLine="640"/>
        <w:rPr>
          <w:rFonts w:ascii="黑体" w:hAnsi="黑体" w:eastAsia="黑体"/>
          <w:sz w:val="32"/>
          <w:szCs w:val="32"/>
        </w:rPr>
      </w:pPr>
      <w:r>
        <w:rPr>
          <w:rFonts w:hint="eastAsia" w:ascii="黑体" w:hAnsi="黑体" w:eastAsia="黑体"/>
          <w:b/>
          <w:sz w:val="32"/>
          <w:szCs w:val="32"/>
        </w:rPr>
        <w:t xml:space="preserve">六 </w:t>
      </w:r>
      <w:r>
        <w:rPr>
          <w:rFonts w:hint="eastAsia" w:ascii="黑体" w:hAnsi="黑体" w:eastAsia="黑体"/>
          <w:sz w:val="32"/>
          <w:szCs w:val="32"/>
        </w:rPr>
        <w:t>高温预警信号</w:t>
      </w:r>
    </w:p>
    <w:p w14:paraId="2A8ECA82">
      <w:pPr>
        <w:spacing w:line="560" w:lineRule="exact"/>
        <w:ind w:firstLine="641"/>
        <w:rPr>
          <w:rFonts w:hint="eastAsia" w:ascii="仿宋_GB2312" w:eastAsia="仿宋_GB2312"/>
          <w:sz w:val="32"/>
          <w:szCs w:val="32"/>
        </w:rPr>
      </w:pPr>
      <w:r>
        <w:rPr>
          <w:rFonts w:hint="eastAsia" w:ascii="仿宋_GB2312" w:eastAsia="仿宋_GB2312"/>
          <w:sz w:val="32"/>
          <w:szCs w:val="32"/>
        </w:rPr>
        <w:t>高温预警信号分三级，由低到高分别以黄色、橙色、红色表示。</w:t>
      </w:r>
    </w:p>
    <w:p w14:paraId="0FDE8EB7">
      <w:pPr>
        <w:ind w:firstLine="640"/>
        <w:rPr>
          <w:rFonts w:ascii="仿宋_GB2312" w:eastAsia="仿宋_GB2312"/>
          <w:b/>
          <w:sz w:val="32"/>
          <w:szCs w:val="32"/>
        </w:rPr>
      </w:pPr>
      <w:r>
        <w:rPr>
          <w:rFonts w:hint="eastAsia" w:ascii="仿宋_GB2312" w:eastAsia="仿宋_GB2312"/>
          <w:b/>
          <w:sz w:val="32"/>
          <w:szCs w:val="32"/>
        </w:rPr>
        <w:t>（一）高温黄色预警信号</w:t>
      </w:r>
    </w:p>
    <w:p w14:paraId="74EF0981">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cs="Helvetica"/>
          <w:color w:val="136EC2"/>
          <w:kern w:val="0"/>
          <w:szCs w:val="21"/>
          <w:u w:val="none"/>
        </w:rPr>
        <w:drawing>
          <wp:inline distT="0" distB="0" distL="114300" distR="114300">
            <wp:extent cx="882015" cy="723900"/>
            <wp:effectExtent l="0" t="0" r="13335" b="0"/>
            <wp:docPr id="8" name="图片 19" descr="高温黄色预警">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9" descr="高温黄色预警"/>
                    <pic:cNvPicPr>
                      <a:picLocks noChangeAspect="1"/>
                    </pic:cNvPicPr>
                  </pic:nvPicPr>
                  <pic:blipFill>
                    <a:blip r:embed="rId39"/>
                    <a:stretch>
                      <a:fillRect/>
                    </a:stretch>
                  </pic:blipFill>
                  <pic:spPr>
                    <a:xfrm>
                      <a:off x="0" y="0"/>
                      <a:ext cx="882015" cy="723900"/>
                    </a:xfrm>
                    <a:prstGeom prst="rect">
                      <a:avLst/>
                    </a:prstGeom>
                    <a:noFill/>
                    <a:ln>
                      <a:noFill/>
                    </a:ln>
                  </pic:spPr>
                </pic:pic>
              </a:graphicData>
            </a:graphic>
          </wp:inline>
        </w:drawing>
      </w:r>
    </w:p>
    <w:p w14:paraId="37AA0BE1">
      <w:pPr>
        <w:spacing w:line="560" w:lineRule="exact"/>
        <w:ind w:firstLine="641"/>
        <w:rPr>
          <w:rFonts w:hint="eastAsia" w:ascii="仿宋_GB2312" w:eastAsia="仿宋_GB2312"/>
          <w:sz w:val="32"/>
          <w:szCs w:val="32"/>
        </w:rPr>
      </w:pPr>
      <w:r>
        <w:rPr>
          <w:rFonts w:hint="eastAsia" w:ascii="仿宋_GB2312" w:eastAsia="仿宋_GB2312"/>
          <w:sz w:val="32"/>
          <w:szCs w:val="32"/>
        </w:rPr>
        <w:t>含义：连续三天日最高气温将在35℃以上。</w:t>
      </w:r>
    </w:p>
    <w:p w14:paraId="2D7524E0">
      <w:pPr>
        <w:spacing w:line="560" w:lineRule="exact"/>
        <w:ind w:firstLine="641"/>
        <w:rPr>
          <w:rFonts w:hint="eastAsia" w:ascii="仿宋_GB2312" w:eastAsia="仿宋_GB2312"/>
          <w:sz w:val="32"/>
          <w:szCs w:val="32"/>
        </w:rPr>
      </w:pPr>
      <w:r>
        <w:rPr>
          <w:rFonts w:hint="eastAsia" w:ascii="仿宋_GB2312" w:eastAsia="仿宋_GB2312"/>
          <w:sz w:val="32"/>
          <w:szCs w:val="32"/>
        </w:rPr>
        <w:t>防御指南：</w:t>
      </w:r>
    </w:p>
    <w:p w14:paraId="69438033">
      <w:pPr>
        <w:spacing w:line="560" w:lineRule="exact"/>
        <w:ind w:firstLine="641"/>
        <w:rPr>
          <w:rFonts w:hint="eastAsia" w:ascii="仿宋_GB2312" w:eastAsia="仿宋_GB2312"/>
          <w:sz w:val="32"/>
          <w:szCs w:val="32"/>
        </w:rPr>
      </w:pPr>
      <w:r>
        <w:rPr>
          <w:rFonts w:hint="eastAsia" w:ascii="仿宋_GB2312" w:eastAsia="仿宋_GB2312"/>
          <w:sz w:val="32"/>
          <w:szCs w:val="32"/>
        </w:rPr>
        <w:t>1. 有关部门和单位按照职责做好防暑降温准备工作。</w:t>
      </w:r>
    </w:p>
    <w:p w14:paraId="57671F46">
      <w:pPr>
        <w:spacing w:line="560" w:lineRule="exact"/>
        <w:ind w:firstLine="641"/>
        <w:rPr>
          <w:rFonts w:hint="eastAsia" w:ascii="仿宋_GB2312" w:eastAsia="仿宋_GB2312"/>
          <w:sz w:val="32"/>
          <w:szCs w:val="32"/>
        </w:rPr>
      </w:pPr>
      <w:r>
        <w:rPr>
          <w:rFonts w:hint="eastAsia" w:ascii="仿宋_GB2312" w:eastAsia="仿宋_GB2312"/>
          <w:sz w:val="32"/>
          <w:szCs w:val="32"/>
        </w:rPr>
        <w:t>2. 午后尽量减少户外活动。</w:t>
      </w:r>
    </w:p>
    <w:p w14:paraId="60A564F5">
      <w:pPr>
        <w:spacing w:line="560" w:lineRule="exact"/>
        <w:ind w:firstLine="641"/>
        <w:rPr>
          <w:rFonts w:hint="eastAsia" w:ascii="仿宋_GB2312" w:eastAsia="仿宋_GB2312"/>
          <w:sz w:val="32"/>
          <w:szCs w:val="32"/>
        </w:rPr>
      </w:pPr>
      <w:r>
        <w:rPr>
          <w:rFonts w:hint="eastAsia" w:ascii="仿宋_GB2312" w:eastAsia="仿宋_GB2312"/>
          <w:sz w:val="32"/>
          <w:szCs w:val="32"/>
        </w:rPr>
        <w:t>3. 对老、弱、病、幼人群提供防暑降温指导。</w:t>
      </w:r>
    </w:p>
    <w:p w14:paraId="1B43F90D">
      <w:pPr>
        <w:spacing w:line="560" w:lineRule="exact"/>
        <w:ind w:firstLine="641"/>
        <w:rPr>
          <w:rFonts w:hint="eastAsia" w:ascii="仿宋_GB2312" w:eastAsia="仿宋_GB2312"/>
          <w:sz w:val="32"/>
          <w:szCs w:val="32"/>
        </w:rPr>
      </w:pPr>
      <w:r>
        <w:rPr>
          <w:rFonts w:hint="eastAsia" w:ascii="仿宋_GB2312" w:eastAsia="仿宋_GB2312"/>
          <w:sz w:val="32"/>
          <w:szCs w:val="32"/>
        </w:rPr>
        <w:t>4. 高温条件下作业和白天需要长时间进行户外露天作业的人员应当采取必要的防护措施。</w:t>
      </w:r>
    </w:p>
    <w:p w14:paraId="4461C389">
      <w:pPr>
        <w:ind w:firstLine="640"/>
        <w:rPr>
          <w:rFonts w:ascii="仿宋_GB2312" w:eastAsia="仿宋_GB2312"/>
          <w:b/>
          <w:sz w:val="32"/>
          <w:szCs w:val="32"/>
        </w:rPr>
      </w:pPr>
      <w:r>
        <w:rPr>
          <w:rFonts w:hint="eastAsia" w:ascii="仿宋_GB2312" w:eastAsia="仿宋_GB2312"/>
          <w:b/>
          <w:sz w:val="32"/>
          <w:szCs w:val="32"/>
        </w:rPr>
        <w:t>（二）高温橙色预警信号</w:t>
      </w:r>
    </w:p>
    <w:p w14:paraId="56409D4C">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cs="Helvetica"/>
          <w:color w:val="136EC2"/>
          <w:kern w:val="0"/>
          <w:szCs w:val="21"/>
          <w:u w:val="none"/>
        </w:rPr>
        <w:drawing>
          <wp:inline distT="0" distB="0" distL="114300" distR="114300">
            <wp:extent cx="752475" cy="617220"/>
            <wp:effectExtent l="0" t="0" r="9525" b="11430"/>
            <wp:docPr id="6" name="图片 20" descr="高温橙色预警">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0" descr="高温橙色预警"/>
                    <pic:cNvPicPr>
                      <a:picLocks noChangeAspect="1"/>
                    </pic:cNvPicPr>
                  </pic:nvPicPr>
                  <pic:blipFill>
                    <a:blip r:embed="rId41"/>
                    <a:stretch>
                      <a:fillRect/>
                    </a:stretch>
                  </pic:blipFill>
                  <pic:spPr>
                    <a:xfrm>
                      <a:off x="0" y="0"/>
                      <a:ext cx="752475" cy="617220"/>
                    </a:xfrm>
                    <a:prstGeom prst="rect">
                      <a:avLst/>
                    </a:prstGeom>
                    <a:noFill/>
                    <a:ln>
                      <a:noFill/>
                    </a:ln>
                  </pic:spPr>
                </pic:pic>
              </a:graphicData>
            </a:graphic>
          </wp:inline>
        </w:drawing>
      </w:r>
    </w:p>
    <w:p w14:paraId="468BCEB8">
      <w:pPr>
        <w:spacing w:line="560" w:lineRule="exact"/>
        <w:ind w:firstLine="641"/>
        <w:rPr>
          <w:rFonts w:hint="eastAsia" w:ascii="仿宋_GB2312" w:eastAsia="仿宋_GB2312"/>
          <w:sz w:val="32"/>
          <w:szCs w:val="32"/>
        </w:rPr>
      </w:pPr>
      <w:r>
        <w:rPr>
          <w:rFonts w:hint="eastAsia" w:ascii="仿宋_GB2312" w:eastAsia="仿宋_GB2312"/>
          <w:sz w:val="32"/>
          <w:szCs w:val="32"/>
        </w:rPr>
        <w:t>含义：24小时内最高气温将升至37℃以上。</w:t>
      </w:r>
    </w:p>
    <w:p w14:paraId="583A5E9E">
      <w:pPr>
        <w:spacing w:line="560" w:lineRule="exact"/>
        <w:ind w:firstLine="641"/>
        <w:rPr>
          <w:rFonts w:hint="eastAsia" w:ascii="仿宋_GB2312" w:eastAsia="仿宋_GB2312"/>
          <w:sz w:val="32"/>
          <w:szCs w:val="32"/>
        </w:rPr>
      </w:pPr>
      <w:r>
        <w:rPr>
          <w:rFonts w:hint="eastAsia" w:ascii="仿宋_GB2312" w:eastAsia="仿宋_GB2312"/>
          <w:sz w:val="32"/>
          <w:szCs w:val="32"/>
        </w:rPr>
        <w:t>防御指南：</w:t>
      </w:r>
    </w:p>
    <w:p w14:paraId="18D6AD82">
      <w:pPr>
        <w:spacing w:line="560" w:lineRule="exact"/>
        <w:ind w:firstLine="641"/>
        <w:rPr>
          <w:rFonts w:hint="eastAsia" w:ascii="仿宋_GB2312" w:eastAsia="仿宋_GB2312"/>
          <w:sz w:val="32"/>
          <w:szCs w:val="32"/>
        </w:rPr>
      </w:pPr>
      <w:r>
        <w:rPr>
          <w:rFonts w:hint="eastAsia" w:ascii="仿宋_GB2312" w:eastAsia="仿宋_GB2312"/>
          <w:sz w:val="32"/>
          <w:szCs w:val="32"/>
        </w:rPr>
        <w:t>1. 有关部门和单位按照职责落实防暑降温保障措施。</w:t>
      </w:r>
    </w:p>
    <w:p w14:paraId="781E527E">
      <w:pPr>
        <w:spacing w:line="560" w:lineRule="exact"/>
        <w:ind w:firstLine="641"/>
        <w:rPr>
          <w:rFonts w:hint="eastAsia" w:ascii="仿宋_GB2312" w:eastAsia="仿宋_GB2312"/>
          <w:sz w:val="32"/>
          <w:szCs w:val="32"/>
        </w:rPr>
      </w:pPr>
      <w:r>
        <w:rPr>
          <w:rFonts w:hint="eastAsia" w:ascii="仿宋_GB2312" w:eastAsia="仿宋_GB2312"/>
          <w:sz w:val="32"/>
          <w:szCs w:val="32"/>
        </w:rPr>
        <w:t>2. 尽量避免在高温时段进行户外活动，高温条件下作业的人员应当缩短连续工作时间。</w:t>
      </w:r>
    </w:p>
    <w:p w14:paraId="2BA5A90E">
      <w:pPr>
        <w:spacing w:line="560" w:lineRule="exact"/>
        <w:ind w:firstLine="641"/>
        <w:rPr>
          <w:rFonts w:hint="eastAsia" w:ascii="仿宋_GB2312" w:eastAsia="仿宋_GB2312"/>
          <w:sz w:val="32"/>
          <w:szCs w:val="32"/>
        </w:rPr>
      </w:pPr>
      <w:r>
        <w:rPr>
          <w:rFonts w:hint="eastAsia" w:ascii="仿宋_GB2312" w:eastAsia="仿宋_GB2312"/>
          <w:sz w:val="32"/>
          <w:szCs w:val="32"/>
        </w:rPr>
        <w:t>3. 对老、弱、病、幼人群提供防暑降温指导，并采取必要的防护措施。</w:t>
      </w:r>
    </w:p>
    <w:p w14:paraId="159A1958">
      <w:pPr>
        <w:spacing w:line="560" w:lineRule="exact"/>
        <w:ind w:firstLine="641"/>
        <w:rPr>
          <w:rFonts w:hint="eastAsia" w:ascii="仿宋_GB2312" w:eastAsia="仿宋_GB2312"/>
          <w:sz w:val="32"/>
          <w:szCs w:val="32"/>
        </w:rPr>
      </w:pPr>
      <w:r>
        <w:rPr>
          <w:rFonts w:hint="eastAsia" w:ascii="仿宋_GB2312" w:eastAsia="仿宋_GB2312"/>
          <w:sz w:val="32"/>
          <w:szCs w:val="32"/>
        </w:rPr>
        <w:t>4. 有关部门和单位应当注意防范因用电量过高，以及电线、变压器等电力负载过大而引发的火灾。</w:t>
      </w:r>
    </w:p>
    <w:p w14:paraId="6B5A06F5">
      <w:pPr>
        <w:spacing w:line="560" w:lineRule="exact"/>
        <w:ind w:firstLine="641"/>
        <w:rPr>
          <w:rFonts w:ascii="仿宋_GB2312" w:eastAsia="仿宋_GB2312"/>
          <w:b/>
          <w:sz w:val="32"/>
          <w:szCs w:val="32"/>
        </w:rPr>
      </w:pPr>
      <w:r>
        <w:rPr>
          <w:rFonts w:hint="eastAsia" w:ascii="仿宋_GB2312" w:eastAsia="仿宋_GB2312"/>
          <w:b/>
          <w:sz w:val="32"/>
          <w:szCs w:val="32"/>
        </w:rPr>
        <w:t>（三）高温红色预警信号</w:t>
      </w:r>
    </w:p>
    <w:p w14:paraId="7F251200">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cs="Helvetica"/>
          <w:color w:val="136EC2"/>
          <w:kern w:val="0"/>
          <w:szCs w:val="21"/>
          <w:u w:val="none"/>
        </w:rPr>
        <w:drawing>
          <wp:inline distT="0" distB="0" distL="114300" distR="114300">
            <wp:extent cx="742950" cy="609600"/>
            <wp:effectExtent l="0" t="0" r="0" b="0"/>
            <wp:docPr id="9" name="图片 21" descr="高温红色预警">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1" descr="高温红色预警"/>
                    <pic:cNvPicPr>
                      <a:picLocks noChangeAspect="1"/>
                    </pic:cNvPicPr>
                  </pic:nvPicPr>
                  <pic:blipFill>
                    <a:blip r:embed="rId43"/>
                    <a:stretch>
                      <a:fillRect/>
                    </a:stretch>
                  </pic:blipFill>
                  <pic:spPr>
                    <a:xfrm>
                      <a:off x="0" y="0"/>
                      <a:ext cx="742950" cy="609600"/>
                    </a:xfrm>
                    <a:prstGeom prst="rect">
                      <a:avLst/>
                    </a:prstGeom>
                    <a:noFill/>
                    <a:ln>
                      <a:noFill/>
                    </a:ln>
                  </pic:spPr>
                </pic:pic>
              </a:graphicData>
            </a:graphic>
          </wp:inline>
        </w:drawing>
      </w:r>
    </w:p>
    <w:p w14:paraId="3FE51766">
      <w:pPr>
        <w:spacing w:line="560" w:lineRule="exact"/>
        <w:ind w:firstLine="641"/>
        <w:rPr>
          <w:rFonts w:hint="eastAsia" w:ascii="仿宋_GB2312" w:eastAsia="仿宋_GB2312"/>
          <w:sz w:val="32"/>
          <w:szCs w:val="32"/>
        </w:rPr>
      </w:pPr>
      <w:r>
        <w:rPr>
          <w:rFonts w:hint="eastAsia" w:ascii="仿宋_GB2312" w:eastAsia="仿宋_GB2312"/>
          <w:sz w:val="32"/>
          <w:szCs w:val="32"/>
        </w:rPr>
        <w:t>含义：24小时内最高气温将升至40℃以上。</w:t>
      </w:r>
    </w:p>
    <w:p w14:paraId="0A33B984">
      <w:pPr>
        <w:spacing w:line="560" w:lineRule="exact"/>
        <w:ind w:firstLine="641"/>
        <w:rPr>
          <w:rFonts w:hint="eastAsia" w:ascii="仿宋_GB2312" w:eastAsia="仿宋_GB2312"/>
          <w:sz w:val="32"/>
          <w:szCs w:val="32"/>
        </w:rPr>
      </w:pPr>
      <w:r>
        <w:rPr>
          <w:rFonts w:hint="eastAsia" w:ascii="仿宋_GB2312" w:eastAsia="仿宋_GB2312"/>
          <w:sz w:val="32"/>
          <w:szCs w:val="32"/>
        </w:rPr>
        <w:t>防御指南：</w:t>
      </w:r>
    </w:p>
    <w:p w14:paraId="2925DA11">
      <w:pPr>
        <w:spacing w:line="560" w:lineRule="exact"/>
        <w:ind w:firstLine="641"/>
        <w:rPr>
          <w:rFonts w:hint="eastAsia" w:ascii="仿宋_GB2312" w:eastAsia="仿宋_GB2312"/>
          <w:sz w:val="32"/>
          <w:szCs w:val="32"/>
        </w:rPr>
      </w:pPr>
      <w:r>
        <w:rPr>
          <w:rFonts w:hint="eastAsia" w:ascii="仿宋_GB2312" w:eastAsia="仿宋_GB2312"/>
          <w:sz w:val="32"/>
          <w:szCs w:val="32"/>
        </w:rPr>
        <w:t>1. 有关部门和单位按照职责采取防暑降温应急措施。</w:t>
      </w:r>
    </w:p>
    <w:p w14:paraId="79D2E89E">
      <w:pPr>
        <w:spacing w:line="560" w:lineRule="exact"/>
        <w:ind w:firstLine="641"/>
        <w:rPr>
          <w:rFonts w:hint="eastAsia" w:ascii="仿宋_GB2312" w:eastAsia="仿宋_GB2312"/>
          <w:sz w:val="32"/>
          <w:szCs w:val="32"/>
        </w:rPr>
      </w:pPr>
      <w:r>
        <w:rPr>
          <w:rFonts w:hint="eastAsia" w:ascii="仿宋_GB2312" w:eastAsia="仿宋_GB2312"/>
          <w:sz w:val="32"/>
          <w:szCs w:val="32"/>
        </w:rPr>
        <w:t>2. 停止户外露天作业（除特殊行业外）。</w:t>
      </w:r>
    </w:p>
    <w:p w14:paraId="248F12F1">
      <w:pPr>
        <w:spacing w:line="560" w:lineRule="exact"/>
        <w:ind w:firstLine="641"/>
        <w:rPr>
          <w:rFonts w:hint="eastAsia" w:ascii="仿宋_GB2312" w:eastAsia="仿宋_GB2312"/>
          <w:sz w:val="32"/>
          <w:szCs w:val="32"/>
        </w:rPr>
      </w:pPr>
      <w:r>
        <w:rPr>
          <w:rFonts w:hint="eastAsia" w:ascii="仿宋_GB2312" w:eastAsia="仿宋_GB2312"/>
          <w:sz w:val="32"/>
          <w:szCs w:val="32"/>
        </w:rPr>
        <w:t>3. 对老、弱、病、幼人群采取保护措施。</w:t>
      </w:r>
    </w:p>
    <w:p w14:paraId="197BC619">
      <w:pPr>
        <w:spacing w:line="560" w:lineRule="exact"/>
        <w:ind w:firstLine="641"/>
        <w:rPr>
          <w:rFonts w:hint="eastAsia" w:ascii="仿宋_GB2312" w:eastAsia="仿宋_GB2312"/>
          <w:sz w:val="32"/>
          <w:szCs w:val="32"/>
        </w:rPr>
      </w:pPr>
      <w:r>
        <w:rPr>
          <w:rFonts w:hint="eastAsia" w:ascii="仿宋_GB2312" w:eastAsia="仿宋_GB2312"/>
          <w:sz w:val="32"/>
          <w:szCs w:val="32"/>
        </w:rPr>
        <w:t>4. 有关部门和单位要特别注意防火。</w:t>
      </w:r>
    </w:p>
    <w:p w14:paraId="75756EE5">
      <w:pPr>
        <w:ind w:firstLine="640"/>
        <w:rPr>
          <w:rFonts w:ascii="仿宋_GB2312" w:eastAsia="仿宋_GB2312"/>
          <w:sz w:val="32"/>
          <w:szCs w:val="32"/>
        </w:rPr>
      </w:pPr>
    </w:p>
    <w:p w14:paraId="207EFC89">
      <w:pPr>
        <w:ind w:firstLine="640"/>
        <w:rPr>
          <w:rFonts w:ascii="黑体" w:hAnsi="黑体" w:eastAsia="黑体"/>
          <w:sz w:val="32"/>
          <w:szCs w:val="32"/>
        </w:rPr>
      </w:pPr>
      <w:r>
        <w:rPr>
          <w:rFonts w:hint="eastAsia" w:ascii="黑体" w:hAnsi="黑体" w:eastAsia="黑体"/>
          <w:sz w:val="32"/>
          <w:szCs w:val="32"/>
        </w:rPr>
        <w:t>七 雷电预警信号</w:t>
      </w:r>
    </w:p>
    <w:p w14:paraId="6E90DC97">
      <w:pPr>
        <w:spacing w:line="560" w:lineRule="exact"/>
        <w:ind w:firstLine="641"/>
        <w:rPr>
          <w:rFonts w:hint="eastAsia" w:ascii="仿宋_GB2312" w:eastAsia="仿宋_GB2312"/>
          <w:sz w:val="32"/>
          <w:szCs w:val="32"/>
        </w:rPr>
      </w:pPr>
      <w:r>
        <w:rPr>
          <w:rFonts w:hint="eastAsia" w:ascii="仿宋_GB2312" w:eastAsia="仿宋_GB2312"/>
          <w:sz w:val="32"/>
          <w:szCs w:val="32"/>
        </w:rPr>
        <w:t>雷电预警信号分三级，由低到高分别以黄色、橙色、红色表示。</w:t>
      </w:r>
    </w:p>
    <w:p w14:paraId="39D9DADA">
      <w:pPr>
        <w:ind w:firstLine="640"/>
        <w:rPr>
          <w:rFonts w:ascii="仿宋_GB2312" w:eastAsia="仿宋_GB2312"/>
          <w:b/>
          <w:sz w:val="32"/>
          <w:szCs w:val="32"/>
        </w:rPr>
      </w:pPr>
      <w:r>
        <w:rPr>
          <w:rFonts w:hint="eastAsia" w:ascii="仿宋_GB2312" w:eastAsia="仿宋_GB2312"/>
          <w:b/>
          <w:sz w:val="32"/>
          <w:szCs w:val="32"/>
        </w:rPr>
        <w:t>（一）雷电黄色预警信号</w:t>
      </w:r>
    </w:p>
    <w:p w14:paraId="5033E00A">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cs="Helvetica"/>
          <w:color w:val="136EC2"/>
          <w:kern w:val="0"/>
          <w:szCs w:val="21"/>
          <w:u w:val="none"/>
        </w:rPr>
        <w:drawing>
          <wp:inline distT="0" distB="0" distL="114300" distR="114300">
            <wp:extent cx="951865" cy="781050"/>
            <wp:effectExtent l="0" t="0" r="635" b="0"/>
            <wp:docPr id="10" name="图片 22" descr="雷电黄色预警">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2" descr="雷电黄色预警"/>
                    <pic:cNvPicPr>
                      <a:picLocks noChangeAspect="1"/>
                    </pic:cNvPicPr>
                  </pic:nvPicPr>
                  <pic:blipFill>
                    <a:blip r:embed="rId45"/>
                    <a:stretch>
                      <a:fillRect/>
                    </a:stretch>
                  </pic:blipFill>
                  <pic:spPr>
                    <a:xfrm>
                      <a:off x="0" y="0"/>
                      <a:ext cx="951865" cy="781050"/>
                    </a:xfrm>
                    <a:prstGeom prst="rect">
                      <a:avLst/>
                    </a:prstGeom>
                    <a:noFill/>
                    <a:ln>
                      <a:noFill/>
                    </a:ln>
                  </pic:spPr>
                </pic:pic>
              </a:graphicData>
            </a:graphic>
          </wp:inline>
        </w:drawing>
      </w:r>
    </w:p>
    <w:p w14:paraId="75C44454">
      <w:pPr>
        <w:spacing w:line="560" w:lineRule="exact"/>
        <w:ind w:firstLine="641"/>
        <w:rPr>
          <w:rFonts w:hint="eastAsia" w:ascii="仿宋_GB2312" w:eastAsia="仿宋_GB2312"/>
          <w:sz w:val="32"/>
          <w:szCs w:val="32"/>
        </w:rPr>
      </w:pPr>
      <w:r>
        <w:rPr>
          <w:rFonts w:hint="eastAsia" w:ascii="仿宋_GB2312" w:eastAsia="仿宋_GB2312"/>
          <w:sz w:val="32"/>
          <w:szCs w:val="32"/>
        </w:rPr>
        <w:t>含义：6小时内可能发生雷电活动，可能会造成雷电灾害事故。</w:t>
      </w:r>
    </w:p>
    <w:p w14:paraId="01C4CC64">
      <w:pPr>
        <w:spacing w:line="560" w:lineRule="exact"/>
        <w:ind w:firstLine="641"/>
        <w:rPr>
          <w:rFonts w:hint="eastAsia" w:ascii="仿宋_GB2312" w:eastAsia="仿宋_GB2312"/>
          <w:sz w:val="32"/>
          <w:szCs w:val="32"/>
        </w:rPr>
      </w:pPr>
      <w:r>
        <w:rPr>
          <w:rFonts w:hint="eastAsia" w:ascii="仿宋_GB2312" w:eastAsia="仿宋_GB2312"/>
          <w:sz w:val="32"/>
          <w:szCs w:val="32"/>
        </w:rPr>
        <w:t>防御指南：</w:t>
      </w:r>
    </w:p>
    <w:p w14:paraId="37899B20">
      <w:pPr>
        <w:spacing w:line="560" w:lineRule="exact"/>
        <w:ind w:firstLine="641"/>
        <w:rPr>
          <w:rFonts w:hint="eastAsia" w:ascii="仿宋_GB2312" w:eastAsia="仿宋_GB2312"/>
          <w:sz w:val="32"/>
          <w:szCs w:val="32"/>
        </w:rPr>
      </w:pPr>
      <w:r>
        <w:rPr>
          <w:rFonts w:hint="eastAsia" w:ascii="仿宋_GB2312" w:eastAsia="仿宋_GB2312"/>
          <w:sz w:val="32"/>
          <w:szCs w:val="32"/>
        </w:rPr>
        <w:t>1. 政府及相关部门按照职责做好防雷工作。</w:t>
      </w:r>
    </w:p>
    <w:p w14:paraId="2F7FA817">
      <w:pPr>
        <w:spacing w:line="560" w:lineRule="exact"/>
        <w:ind w:firstLine="641"/>
        <w:rPr>
          <w:rFonts w:hint="eastAsia" w:ascii="仿宋_GB2312" w:eastAsia="仿宋_GB2312"/>
          <w:sz w:val="32"/>
          <w:szCs w:val="32"/>
        </w:rPr>
      </w:pPr>
      <w:r>
        <w:rPr>
          <w:rFonts w:hint="eastAsia" w:ascii="仿宋_GB2312" w:eastAsia="仿宋_GB2312"/>
          <w:sz w:val="32"/>
          <w:szCs w:val="32"/>
        </w:rPr>
        <w:t>2. 密切关注天气，尽量避免户外活动。</w:t>
      </w:r>
    </w:p>
    <w:p w14:paraId="5B288BFF">
      <w:pPr>
        <w:ind w:firstLine="640"/>
        <w:rPr>
          <w:rFonts w:ascii="仿宋_GB2312" w:eastAsia="仿宋_GB2312"/>
          <w:b/>
          <w:sz w:val="32"/>
          <w:szCs w:val="32"/>
        </w:rPr>
      </w:pPr>
      <w:r>
        <w:rPr>
          <w:rFonts w:hint="eastAsia" w:ascii="仿宋_GB2312" w:eastAsia="仿宋_GB2312"/>
          <w:b/>
          <w:sz w:val="32"/>
          <w:szCs w:val="32"/>
        </w:rPr>
        <w:t>（二）雷电橙色预警信号</w:t>
      </w:r>
    </w:p>
    <w:p w14:paraId="6E1B2044">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cs="Helvetica"/>
          <w:color w:val="136EC2"/>
          <w:kern w:val="0"/>
          <w:szCs w:val="21"/>
          <w:u w:val="none"/>
        </w:rPr>
        <w:drawing>
          <wp:inline distT="0" distB="0" distL="114300" distR="114300">
            <wp:extent cx="847090" cy="695325"/>
            <wp:effectExtent l="0" t="0" r="10160" b="9525"/>
            <wp:docPr id="11" name="图片 23" descr="雷电橙色预警">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3" descr="雷电橙色预警"/>
                    <pic:cNvPicPr>
                      <a:picLocks noChangeAspect="1"/>
                    </pic:cNvPicPr>
                  </pic:nvPicPr>
                  <pic:blipFill>
                    <a:blip r:embed="rId47"/>
                    <a:stretch>
                      <a:fillRect/>
                    </a:stretch>
                  </pic:blipFill>
                  <pic:spPr>
                    <a:xfrm>
                      <a:off x="0" y="0"/>
                      <a:ext cx="847090" cy="695325"/>
                    </a:xfrm>
                    <a:prstGeom prst="rect">
                      <a:avLst/>
                    </a:prstGeom>
                    <a:noFill/>
                    <a:ln>
                      <a:noFill/>
                    </a:ln>
                  </pic:spPr>
                </pic:pic>
              </a:graphicData>
            </a:graphic>
          </wp:inline>
        </w:drawing>
      </w:r>
    </w:p>
    <w:p w14:paraId="045BDAD3">
      <w:pPr>
        <w:spacing w:line="560" w:lineRule="exact"/>
        <w:ind w:firstLine="641"/>
        <w:rPr>
          <w:rFonts w:hint="eastAsia" w:ascii="仿宋_GB2312" w:eastAsia="仿宋_GB2312"/>
          <w:sz w:val="32"/>
          <w:szCs w:val="32"/>
        </w:rPr>
      </w:pPr>
      <w:r>
        <w:rPr>
          <w:rFonts w:hint="eastAsia" w:ascii="仿宋_GB2312" w:eastAsia="仿宋_GB2312"/>
          <w:sz w:val="32"/>
          <w:szCs w:val="32"/>
        </w:rPr>
        <w:t>含义：2小时内发生雷电活动的可能性很大，或者已经受雷电活动影响，且可能持续，出现雷电灾害事故的可能性比较大。</w:t>
      </w:r>
    </w:p>
    <w:p w14:paraId="693E4430">
      <w:pPr>
        <w:spacing w:line="560" w:lineRule="exact"/>
        <w:ind w:firstLine="641"/>
        <w:rPr>
          <w:rFonts w:hint="eastAsia" w:ascii="仿宋_GB2312" w:eastAsia="仿宋_GB2312"/>
          <w:sz w:val="32"/>
          <w:szCs w:val="32"/>
        </w:rPr>
      </w:pPr>
      <w:r>
        <w:rPr>
          <w:rFonts w:hint="eastAsia" w:ascii="仿宋_GB2312" w:eastAsia="仿宋_GB2312"/>
          <w:sz w:val="32"/>
          <w:szCs w:val="32"/>
        </w:rPr>
        <w:t>防御指南：</w:t>
      </w:r>
    </w:p>
    <w:p w14:paraId="18515FD3">
      <w:pPr>
        <w:spacing w:line="560" w:lineRule="exact"/>
        <w:ind w:firstLine="641"/>
        <w:rPr>
          <w:rFonts w:hint="eastAsia" w:ascii="仿宋_GB2312" w:eastAsia="仿宋_GB2312"/>
          <w:sz w:val="32"/>
          <w:szCs w:val="32"/>
        </w:rPr>
      </w:pPr>
      <w:r>
        <w:rPr>
          <w:rFonts w:hint="eastAsia" w:ascii="仿宋_GB2312" w:eastAsia="仿宋_GB2312"/>
          <w:sz w:val="32"/>
          <w:szCs w:val="32"/>
        </w:rPr>
        <w:t>1. 政府及相关部门按照职责落实防雷应急措施。</w:t>
      </w:r>
    </w:p>
    <w:p w14:paraId="5275D525">
      <w:pPr>
        <w:spacing w:line="560" w:lineRule="exact"/>
        <w:ind w:firstLine="641"/>
        <w:rPr>
          <w:rFonts w:hint="eastAsia" w:ascii="仿宋_GB2312" w:eastAsia="仿宋_GB2312"/>
          <w:sz w:val="32"/>
          <w:szCs w:val="32"/>
        </w:rPr>
      </w:pPr>
      <w:r>
        <w:rPr>
          <w:rFonts w:hint="eastAsia" w:ascii="仿宋_GB2312" w:eastAsia="仿宋_GB2312"/>
          <w:sz w:val="32"/>
          <w:szCs w:val="32"/>
        </w:rPr>
        <w:t>2. 人员应当留在室内，并关好门窗。</w:t>
      </w:r>
    </w:p>
    <w:p w14:paraId="371C6DC2">
      <w:pPr>
        <w:spacing w:line="560" w:lineRule="exact"/>
        <w:ind w:firstLine="641"/>
        <w:rPr>
          <w:rFonts w:hint="eastAsia" w:ascii="仿宋_GB2312" w:eastAsia="仿宋_GB2312"/>
          <w:sz w:val="32"/>
          <w:szCs w:val="32"/>
        </w:rPr>
      </w:pPr>
      <w:r>
        <w:rPr>
          <w:rFonts w:hint="eastAsia" w:ascii="仿宋_GB2312" w:eastAsia="仿宋_GB2312"/>
          <w:sz w:val="32"/>
          <w:szCs w:val="32"/>
        </w:rPr>
        <w:t>3. 户外人员应当躲入有防雷设施的建筑物或者汽车内。</w:t>
      </w:r>
    </w:p>
    <w:p w14:paraId="4A9CBBE5">
      <w:pPr>
        <w:spacing w:line="560" w:lineRule="exact"/>
        <w:ind w:firstLine="641"/>
        <w:rPr>
          <w:rFonts w:hint="eastAsia" w:ascii="仿宋_GB2312" w:eastAsia="仿宋_GB2312"/>
          <w:sz w:val="32"/>
          <w:szCs w:val="32"/>
        </w:rPr>
      </w:pPr>
      <w:r>
        <w:rPr>
          <w:rFonts w:hint="eastAsia" w:ascii="仿宋_GB2312" w:eastAsia="仿宋_GB2312"/>
          <w:sz w:val="32"/>
          <w:szCs w:val="32"/>
        </w:rPr>
        <w:t>4. 切断危险电源，不要在树下、电杆下、塔吊下避雨。</w:t>
      </w:r>
    </w:p>
    <w:p w14:paraId="7C2944AC">
      <w:pPr>
        <w:spacing w:line="560" w:lineRule="exact"/>
        <w:ind w:firstLine="641"/>
        <w:rPr>
          <w:rFonts w:hint="eastAsia" w:ascii="仿宋_GB2312" w:eastAsia="仿宋_GB2312"/>
          <w:sz w:val="32"/>
          <w:szCs w:val="32"/>
        </w:rPr>
      </w:pPr>
      <w:r>
        <w:rPr>
          <w:rFonts w:hint="eastAsia" w:ascii="仿宋_GB2312" w:eastAsia="仿宋_GB2312"/>
          <w:sz w:val="32"/>
          <w:szCs w:val="32"/>
        </w:rPr>
        <w:t>5. 在空旷场地不要打伞，不要把农具、羽毛球拍、高尔夫球杆等扛在肩上。</w:t>
      </w:r>
    </w:p>
    <w:p w14:paraId="2880F895">
      <w:pPr>
        <w:ind w:firstLine="640"/>
        <w:rPr>
          <w:rFonts w:ascii="仿宋_GB2312" w:eastAsia="仿宋_GB2312"/>
          <w:b/>
          <w:sz w:val="32"/>
          <w:szCs w:val="32"/>
        </w:rPr>
      </w:pPr>
      <w:r>
        <w:rPr>
          <w:rFonts w:hint="eastAsia" w:ascii="仿宋_GB2312" w:eastAsia="仿宋_GB2312"/>
          <w:b/>
          <w:sz w:val="32"/>
          <w:szCs w:val="32"/>
        </w:rPr>
        <w:t>（三）雷电红色预警信号</w:t>
      </w:r>
    </w:p>
    <w:p w14:paraId="1DC4737F">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cs="Helvetica"/>
          <w:color w:val="136EC2"/>
          <w:kern w:val="0"/>
          <w:szCs w:val="21"/>
          <w:u w:val="none"/>
        </w:rPr>
        <w:drawing>
          <wp:inline distT="0" distB="0" distL="114300" distR="114300">
            <wp:extent cx="835660" cy="685800"/>
            <wp:effectExtent l="0" t="0" r="2540" b="0"/>
            <wp:docPr id="12" name="图片 24" descr="雷电红色预警">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4" descr="雷电红色预警"/>
                    <pic:cNvPicPr>
                      <a:picLocks noChangeAspect="1"/>
                    </pic:cNvPicPr>
                  </pic:nvPicPr>
                  <pic:blipFill>
                    <a:blip r:embed="rId49"/>
                    <a:stretch>
                      <a:fillRect/>
                    </a:stretch>
                  </pic:blipFill>
                  <pic:spPr>
                    <a:xfrm>
                      <a:off x="0" y="0"/>
                      <a:ext cx="835660" cy="685800"/>
                    </a:xfrm>
                    <a:prstGeom prst="rect">
                      <a:avLst/>
                    </a:prstGeom>
                    <a:noFill/>
                    <a:ln>
                      <a:noFill/>
                    </a:ln>
                  </pic:spPr>
                </pic:pic>
              </a:graphicData>
            </a:graphic>
          </wp:inline>
        </w:drawing>
      </w:r>
    </w:p>
    <w:p w14:paraId="19FB380B">
      <w:pPr>
        <w:spacing w:line="560" w:lineRule="exact"/>
        <w:ind w:firstLine="641"/>
        <w:rPr>
          <w:rFonts w:hint="eastAsia" w:ascii="仿宋_GB2312" w:eastAsia="仿宋_GB2312"/>
          <w:sz w:val="32"/>
          <w:szCs w:val="32"/>
        </w:rPr>
      </w:pPr>
      <w:r>
        <w:rPr>
          <w:rFonts w:hint="eastAsia" w:ascii="仿宋_GB2312" w:eastAsia="仿宋_GB2312"/>
          <w:sz w:val="32"/>
          <w:szCs w:val="32"/>
        </w:rPr>
        <w:t>含义：2小时内发生雷电活动的可能性非常大，或者已经有强烈的雷电活动发生，且可能持续，出现雷电灾害事故的可能性非常大。</w:t>
      </w:r>
    </w:p>
    <w:p w14:paraId="0A939F90">
      <w:pPr>
        <w:spacing w:line="560" w:lineRule="exact"/>
        <w:ind w:firstLine="641"/>
        <w:rPr>
          <w:rFonts w:hint="eastAsia" w:ascii="仿宋_GB2312" w:eastAsia="仿宋_GB2312"/>
          <w:sz w:val="32"/>
          <w:szCs w:val="32"/>
        </w:rPr>
      </w:pPr>
      <w:r>
        <w:rPr>
          <w:rFonts w:hint="eastAsia" w:ascii="仿宋_GB2312" w:eastAsia="仿宋_GB2312"/>
          <w:sz w:val="32"/>
          <w:szCs w:val="32"/>
        </w:rPr>
        <w:t>防御指南：</w:t>
      </w:r>
    </w:p>
    <w:p w14:paraId="645AEF42">
      <w:pPr>
        <w:spacing w:line="560" w:lineRule="exact"/>
        <w:ind w:firstLine="641"/>
        <w:rPr>
          <w:rFonts w:hint="eastAsia" w:ascii="仿宋_GB2312" w:eastAsia="仿宋_GB2312"/>
          <w:sz w:val="32"/>
          <w:szCs w:val="32"/>
        </w:rPr>
      </w:pPr>
      <w:r>
        <w:rPr>
          <w:rFonts w:hint="eastAsia" w:ascii="仿宋_GB2312" w:eastAsia="仿宋_GB2312"/>
          <w:sz w:val="32"/>
          <w:szCs w:val="32"/>
        </w:rPr>
        <w:t>1. 政府及相关部门按照职责做好防雷应急抢险工作。</w:t>
      </w:r>
    </w:p>
    <w:p w14:paraId="74B7E77F">
      <w:pPr>
        <w:spacing w:line="560" w:lineRule="exact"/>
        <w:ind w:firstLine="641"/>
        <w:rPr>
          <w:rFonts w:hint="eastAsia" w:ascii="仿宋_GB2312" w:eastAsia="仿宋_GB2312"/>
          <w:sz w:val="32"/>
          <w:szCs w:val="32"/>
        </w:rPr>
      </w:pPr>
      <w:r>
        <w:rPr>
          <w:rFonts w:hint="eastAsia" w:ascii="仿宋_GB2312" w:eastAsia="仿宋_GB2312"/>
          <w:sz w:val="32"/>
          <w:szCs w:val="32"/>
        </w:rPr>
        <w:t>2. 人员应当尽量躲入有防雷设施的建筑物或者汽车内，并关好门窗。</w:t>
      </w:r>
    </w:p>
    <w:p w14:paraId="396FAD06">
      <w:pPr>
        <w:spacing w:line="560" w:lineRule="exact"/>
        <w:ind w:firstLine="641"/>
        <w:rPr>
          <w:rFonts w:hint="eastAsia" w:ascii="仿宋_GB2312" w:eastAsia="仿宋_GB2312"/>
          <w:sz w:val="32"/>
          <w:szCs w:val="32"/>
        </w:rPr>
      </w:pPr>
      <w:r>
        <w:rPr>
          <w:rFonts w:hint="eastAsia" w:ascii="仿宋_GB2312" w:eastAsia="仿宋_GB2312"/>
          <w:sz w:val="32"/>
          <w:szCs w:val="32"/>
        </w:rPr>
        <w:t>3. 切勿接触天线、水管、铁丝网、金属门窗、建筑物外墙，远离电线等带电设备和其他类似金属装置。</w:t>
      </w:r>
    </w:p>
    <w:p w14:paraId="634550DF">
      <w:pPr>
        <w:spacing w:line="560" w:lineRule="exact"/>
        <w:ind w:firstLine="641"/>
        <w:rPr>
          <w:rFonts w:hint="eastAsia" w:ascii="仿宋_GB2312" w:eastAsia="仿宋_GB2312"/>
          <w:sz w:val="32"/>
          <w:szCs w:val="32"/>
        </w:rPr>
      </w:pPr>
      <w:r>
        <w:rPr>
          <w:rFonts w:hint="eastAsia" w:ascii="仿宋_GB2312" w:eastAsia="仿宋_GB2312"/>
          <w:sz w:val="32"/>
          <w:szCs w:val="32"/>
        </w:rPr>
        <w:t>4. 尽量不要使用无防雷装置或者防雷装置不完备的电视、电话等电器。</w:t>
      </w:r>
    </w:p>
    <w:p w14:paraId="238DDD49">
      <w:pPr>
        <w:spacing w:line="560" w:lineRule="exact"/>
        <w:ind w:firstLine="641"/>
        <w:rPr>
          <w:rFonts w:hint="eastAsia" w:ascii="仿宋_GB2312" w:eastAsia="仿宋_GB2312"/>
          <w:sz w:val="32"/>
          <w:szCs w:val="32"/>
        </w:rPr>
      </w:pPr>
      <w:r>
        <w:rPr>
          <w:rFonts w:hint="eastAsia" w:ascii="仿宋_GB2312" w:eastAsia="仿宋_GB2312"/>
          <w:sz w:val="32"/>
          <w:szCs w:val="32"/>
        </w:rPr>
        <w:t>5. 密切注意雷电预警信息的发布。</w:t>
      </w:r>
    </w:p>
    <w:p w14:paraId="52BD445F">
      <w:pPr>
        <w:ind w:firstLine="640"/>
        <w:rPr>
          <w:rFonts w:ascii="黑体" w:hAnsi="黑体" w:eastAsia="黑体"/>
          <w:sz w:val="32"/>
          <w:szCs w:val="32"/>
        </w:rPr>
      </w:pPr>
      <w:r>
        <w:rPr>
          <w:rFonts w:hint="eastAsia" w:ascii="黑体" w:hAnsi="黑体" w:eastAsia="黑体"/>
          <w:sz w:val="32"/>
          <w:szCs w:val="32"/>
        </w:rPr>
        <w:t>八 冰雹预警信号</w:t>
      </w:r>
    </w:p>
    <w:p w14:paraId="1A144146">
      <w:pPr>
        <w:ind w:firstLine="640"/>
        <w:rPr>
          <w:rFonts w:ascii="仿宋_GB2312" w:eastAsia="仿宋_GB2312"/>
          <w:sz w:val="32"/>
          <w:szCs w:val="32"/>
        </w:rPr>
      </w:pPr>
      <w:r>
        <w:rPr>
          <w:rFonts w:hint="eastAsia" w:ascii="仿宋_GB2312" w:eastAsia="仿宋_GB2312"/>
          <w:sz w:val="32"/>
          <w:szCs w:val="32"/>
        </w:rPr>
        <w:t>冰雹预警信号分二级，由低到高分别以橙色、红色表示。</w:t>
      </w:r>
    </w:p>
    <w:p w14:paraId="3354E4F7">
      <w:pPr>
        <w:ind w:firstLine="640"/>
        <w:rPr>
          <w:rFonts w:ascii="仿宋_GB2312" w:eastAsia="仿宋_GB2312"/>
          <w:b/>
          <w:sz w:val="32"/>
          <w:szCs w:val="32"/>
        </w:rPr>
      </w:pPr>
      <w:r>
        <w:rPr>
          <w:rFonts w:hint="eastAsia" w:ascii="仿宋_GB2312" w:eastAsia="仿宋_GB2312"/>
          <w:b/>
          <w:sz w:val="32"/>
          <w:szCs w:val="32"/>
        </w:rPr>
        <w:t>（一）冰雹橙色预警信号</w:t>
      </w:r>
    </w:p>
    <w:p w14:paraId="476D2657">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cs="Helvetica"/>
          <w:color w:val="136EC2"/>
          <w:kern w:val="0"/>
          <w:szCs w:val="21"/>
          <w:u w:val="none"/>
        </w:rPr>
        <w:drawing>
          <wp:inline distT="0" distB="0" distL="114300" distR="114300">
            <wp:extent cx="923925" cy="757555"/>
            <wp:effectExtent l="0" t="0" r="9525" b="4445"/>
            <wp:docPr id="13" name="图片 25" descr="冰雹橙色预警">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5" descr="冰雹橙色预警"/>
                    <pic:cNvPicPr>
                      <a:picLocks noChangeAspect="1"/>
                    </pic:cNvPicPr>
                  </pic:nvPicPr>
                  <pic:blipFill>
                    <a:blip r:embed="rId51"/>
                    <a:stretch>
                      <a:fillRect/>
                    </a:stretch>
                  </pic:blipFill>
                  <pic:spPr>
                    <a:xfrm>
                      <a:off x="0" y="0"/>
                      <a:ext cx="923925" cy="757555"/>
                    </a:xfrm>
                    <a:prstGeom prst="rect">
                      <a:avLst/>
                    </a:prstGeom>
                    <a:noFill/>
                    <a:ln>
                      <a:noFill/>
                    </a:ln>
                  </pic:spPr>
                </pic:pic>
              </a:graphicData>
            </a:graphic>
          </wp:inline>
        </w:drawing>
      </w:r>
    </w:p>
    <w:p w14:paraId="2840DF36">
      <w:pPr>
        <w:spacing w:line="560" w:lineRule="exact"/>
        <w:ind w:firstLine="641"/>
        <w:rPr>
          <w:rFonts w:hint="eastAsia" w:ascii="仿宋_GB2312" w:eastAsia="仿宋_GB2312"/>
          <w:sz w:val="32"/>
          <w:szCs w:val="32"/>
        </w:rPr>
      </w:pPr>
      <w:r>
        <w:rPr>
          <w:rFonts w:hint="eastAsia" w:ascii="仿宋_GB2312" w:eastAsia="仿宋_GB2312"/>
          <w:sz w:val="32"/>
          <w:szCs w:val="32"/>
        </w:rPr>
        <w:t>含义：6小时内可能出现冰雹天气，并可能造成雹灾。</w:t>
      </w:r>
    </w:p>
    <w:p w14:paraId="30CA9E9F">
      <w:pPr>
        <w:spacing w:line="560" w:lineRule="exact"/>
        <w:ind w:firstLine="641"/>
        <w:rPr>
          <w:rFonts w:hint="eastAsia" w:ascii="仿宋_GB2312" w:eastAsia="仿宋_GB2312"/>
          <w:sz w:val="32"/>
          <w:szCs w:val="32"/>
        </w:rPr>
      </w:pPr>
      <w:r>
        <w:rPr>
          <w:rFonts w:hint="eastAsia" w:ascii="仿宋_GB2312" w:eastAsia="仿宋_GB2312"/>
          <w:sz w:val="32"/>
          <w:szCs w:val="32"/>
        </w:rPr>
        <w:t>防御指南：</w:t>
      </w:r>
    </w:p>
    <w:p w14:paraId="70DEB981">
      <w:pPr>
        <w:spacing w:line="560" w:lineRule="exact"/>
        <w:ind w:firstLine="641"/>
        <w:rPr>
          <w:rFonts w:hint="eastAsia" w:ascii="仿宋_GB2312" w:eastAsia="仿宋_GB2312"/>
          <w:sz w:val="32"/>
          <w:szCs w:val="32"/>
        </w:rPr>
      </w:pPr>
      <w:r>
        <w:rPr>
          <w:rFonts w:hint="eastAsia" w:ascii="仿宋_GB2312" w:eastAsia="仿宋_GB2312"/>
          <w:sz w:val="32"/>
          <w:szCs w:val="32"/>
        </w:rPr>
        <w:t>1. 政府及相关部门按照职责做好防冰雹的应急工作。</w:t>
      </w:r>
    </w:p>
    <w:p w14:paraId="4049DD14">
      <w:pPr>
        <w:spacing w:line="560" w:lineRule="exact"/>
        <w:ind w:firstLine="641"/>
        <w:rPr>
          <w:rFonts w:hint="eastAsia" w:ascii="仿宋_GB2312" w:eastAsia="仿宋_GB2312"/>
          <w:sz w:val="32"/>
          <w:szCs w:val="32"/>
        </w:rPr>
      </w:pPr>
      <w:r>
        <w:rPr>
          <w:rFonts w:hint="eastAsia" w:ascii="仿宋_GB2312" w:eastAsia="仿宋_GB2312"/>
          <w:sz w:val="32"/>
          <w:szCs w:val="32"/>
        </w:rPr>
        <w:t>2. 气象部门做好人工防雹作业准备并择机进行作业。</w:t>
      </w:r>
    </w:p>
    <w:p w14:paraId="6882CABB">
      <w:pPr>
        <w:spacing w:line="560" w:lineRule="exact"/>
        <w:ind w:firstLine="641"/>
        <w:rPr>
          <w:rFonts w:hint="eastAsia" w:ascii="仿宋_GB2312" w:eastAsia="仿宋_GB2312"/>
          <w:sz w:val="32"/>
          <w:szCs w:val="32"/>
        </w:rPr>
      </w:pPr>
      <w:r>
        <w:rPr>
          <w:rFonts w:hint="eastAsia" w:ascii="仿宋_GB2312" w:eastAsia="仿宋_GB2312"/>
          <w:sz w:val="32"/>
          <w:szCs w:val="32"/>
        </w:rPr>
        <w:t>3. 户外行人立即到安全的地方暂避。</w:t>
      </w:r>
    </w:p>
    <w:p w14:paraId="45250B6D">
      <w:pPr>
        <w:spacing w:line="560" w:lineRule="exact"/>
        <w:ind w:firstLine="641"/>
        <w:rPr>
          <w:rFonts w:hint="eastAsia" w:ascii="仿宋_GB2312" w:eastAsia="仿宋_GB2312"/>
          <w:sz w:val="32"/>
          <w:szCs w:val="32"/>
        </w:rPr>
      </w:pPr>
      <w:r>
        <w:rPr>
          <w:rFonts w:hint="eastAsia" w:ascii="仿宋_GB2312" w:eastAsia="仿宋_GB2312"/>
          <w:sz w:val="32"/>
          <w:szCs w:val="32"/>
        </w:rPr>
        <w:t>4. 驱赶家禽、牲畜进入有顶蓬的场所，妥善保护易受冰雹袭击的汽车等室外物品或者设备。</w:t>
      </w:r>
    </w:p>
    <w:p w14:paraId="2C4E0E81">
      <w:pPr>
        <w:spacing w:line="560" w:lineRule="exact"/>
        <w:ind w:firstLine="641"/>
        <w:rPr>
          <w:rFonts w:hint="eastAsia" w:ascii="仿宋_GB2312" w:eastAsia="仿宋_GB2312"/>
          <w:sz w:val="32"/>
          <w:szCs w:val="32"/>
        </w:rPr>
      </w:pPr>
      <w:r>
        <w:rPr>
          <w:rFonts w:hint="eastAsia" w:ascii="仿宋_GB2312" w:eastAsia="仿宋_GB2312"/>
          <w:sz w:val="32"/>
          <w:szCs w:val="32"/>
        </w:rPr>
        <w:t>5. 注意防御冰雹天气伴随的雷电灾害。</w:t>
      </w:r>
    </w:p>
    <w:p w14:paraId="1E13C2ED">
      <w:pPr>
        <w:ind w:firstLine="640"/>
        <w:rPr>
          <w:rFonts w:ascii="仿宋_GB2312" w:eastAsia="仿宋_GB2312"/>
          <w:b/>
          <w:sz w:val="32"/>
          <w:szCs w:val="32"/>
        </w:rPr>
      </w:pPr>
      <w:r>
        <w:rPr>
          <w:rFonts w:hint="eastAsia" w:ascii="仿宋_GB2312" w:eastAsia="仿宋_GB2312"/>
          <w:b/>
          <w:sz w:val="32"/>
          <w:szCs w:val="32"/>
        </w:rPr>
        <w:t>（二）冰雹红色预警信号</w:t>
      </w:r>
    </w:p>
    <w:p w14:paraId="47155591">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cs="Helvetica"/>
          <w:color w:val="136EC2"/>
          <w:kern w:val="0"/>
          <w:szCs w:val="21"/>
          <w:u w:val="none"/>
        </w:rPr>
        <w:drawing>
          <wp:inline distT="0" distB="0" distL="114300" distR="114300">
            <wp:extent cx="916940" cy="752475"/>
            <wp:effectExtent l="0" t="0" r="16510" b="9525"/>
            <wp:docPr id="14" name="图片 26" descr="冰雹红色预警">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6" descr="冰雹红色预警"/>
                    <pic:cNvPicPr>
                      <a:picLocks noChangeAspect="1"/>
                    </pic:cNvPicPr>
                  </pic:nvPicPr>
                  <pic:blipFill>
                    <a:blip r:embed="rId53"/>
                    <a:stretch>
                      <a:fillRect/>
                    </a:stretch>
                  </pic:blipFill>
                  <pic:spPr>
                    <a:xfrm>
                      <a:off x="0" y="0"/>
                      <a:ext cx="916940" cy="752475"/>
                    </a:xfrm>
                    <a:prstGeom prst="rect">
                      <a:avLst/>
                    </a:prstGeom>
                    <a:noFill/>
                    <a:ln>
                      <a:noFill/>
                    </a:ln>
                  </pic:spPr>
                </pic:pic>
              </a:graphicData>
            </a:graphic>
          </wp:inline>
        </w:drawing>
      </w:r>
    </w:p>
    <w:p w14:paraId="0DCE215C">
      <w:pPr>
        <w:spacing w:line="560" w:lineRule="exact"/>
        <w:ind w:firstLine="641"/>
        <w:rPr>
          <w:rFonts w:hint="eastAsia" w:ascii="仿宋_GB2312" w:eastAsia="仿宋_GB2312"/>
          <w:sz w:val="32"/>
          <w:szCs w:val="32"/>
        </w:rPr>
      </w:pPr>
      <w:r>
        <w:rPr>
          <w:rFonts w:hint="eastAsia" w:ascii="仿宋_GB2312" w:eastAsia="仿宋_GB2312"/>
          <w:sz w:val="32"/>
          <w:szCs w:val="32"/>
        </w:rPr>
        <w:t>含义：2小时内出现冰雹可能性极大，并可能造成重雹灾。</w:t>
      </w:r>
    </w:p>
    <w:p w14:paraId="6D774F01">
      <w:pPr>
        <w:spacing w:line="560" w:lineRule="exact"/>
        <w:ind w:firstLine="641"/>
        <w:rPr>
          <w:rFonts w:hint="eastAsia" w:ascii="仿宋_GB2312" w:eastAsia="仿宋_GB2312"/>
          <w:sz w:val="32"/>
          <w:szCs w:val="32"/>
        </w:rPr>
      </w:pPr>
      <w:r>
        <w:rPr>
          <w:rFonts w:hint="eastAsia" w:ascii="仿宋_GB2312" w:eastAsia="仿宋_GB2312"/>
          <w:sz w:val="32"/>
          <w:szCs w:val="32"/>
        </w:rPr>
        <w:t>防御指南：</w:t>
      </w:r>
    </w:p>
    <w:p w14:paraId="59A301DF">
      <w:pPr>
        <w:spacing w:line="560" w:lineRule="exact"/>
        <w:ind w:firstLine="641"/>
        <w:rPr>
          <w:rFonts w:hint="eastAsia" w:ascii="仿宋_GB2312" w:eastAsia="仿宋_GB2312"/>
          <w:sz w:val="32"/>
          <w:szCs w:val="32"/>
        </w:rPr>
      </w:pPr>
      <w:r>
        <w:rPr>
          <w:rFonts w:hint="eastAsia" w:ascii="仿宋_GB2312" w:eastAsia="仿宋_GB2312"/>
          <w:sz w:val="32"/>
          <w:szCs w:val="32"/>
        </w:rPr>
        <w:t>1. 政府及相关部门按照职责做好防冰雹的应急和抢险工作。</w:t>
      </w:r>
    </w:p>
    <w:p w14:paraId="2C0EAD81">
      <w:pPr>
        <w:spacing w:line="560" w:lineRule="exact"/>
        <w:ind w:firstLine="641"/>
        <w:rPr>
          <w:rFonts w:hint="eastAsia" w:ascii="仿宋_GB2312" w:eastAsia="仿宋_GB2312"/>
          <w:sz w:val="32"/>
          <w:szCs w:val="32"/>
        </w:rPr>
      </w:pPr>
      <w:r>
        <w:rPr>
          <w:rFonts w:hint="eastAsia" w:ascii="仿宋_GB2312" w:eastAsia="仿宋_GB2312"/>
          <w:sz w:val="32"/>
          <w:szCs w:val="32"/>
        </w:rPr>
        <w:t>2. 气象部门适时开展人工防雹作业。</w:t>
      </w:r>
    </w:p>
    <w:p w14:paraId="2DBD43FD">
      <w:pPr>
        <w:spacing w:line="560" w:lineRule="exact"/>
        <w:ind w:firstLine="641"/>
        <w:rPr>
          <w:rFonts w:hint="eastAsia" w:ascii="仿宋_GB2312" w:eastAsia="仿宋_GB2312"/>
          <w:sz w:val="32"/>
          <w:szCs w:val="32"/>
        </w:rPr>
      </w:pPr>
      <w:r>
        <w:rPr>
          <w:rFonts w:hint="eastAsia" w:ascii="仿宋_GB2312" w:eastAsia="仿宋_GB2312"/>
          <w:sz w:val="32"/>
          <w:szCs w:val="32"/>
        </w:rPr>
        <w:t>3. 户外行人立即到安全的地方暂避。</w:t>
      </w:r>
    </w:p>
    <w:p w14:paraId="742D97D7">
      <w:pPr>
        <w:spacing w:line="560" w:lineRule="exact"/>
        <w:ind w:firstLine="641"/>
        <w:rPr>
          <w:rFonts w:hint="eastAsia" w:ascii="仿宋_GB2312" w:eastAsia="仿宋_GB2312"/>
          <w:sz w:val="32"/>
          <w:szCs w:val="32"/>
        </w:rPr>
      </w:pPr>
      <w:r>
        <w:rPr>
          <w:rFonts w:hint="eastAsia" w:ascii="仿宋_GB2312" w:eastAsia="仿宋_GB2312"/>
          <w:sz w:val="32"/>
          <w:szCs w:val="32"/>
        </w:rPr>
        <w:t>4. 驱赶家禽、牲畜进入有顶蓬的场所，妥善保护易受冰雹袭击的汽车等室外物品或者设备。</w:t>
      </w:r>
    </w:p>
    <w:p w14:paraId="77F3E4BF">
      <w:pPr>
        <w:spacing w:line="560" w:lineRule="exact"/>
        <w:ind w:firstLine="641"/>
        <w:rPr>
          <w:rFonts w:ascii="仿宋_GB2312" w:eastAsia="仿宋_GB2312"/>
          <w:sz w:val="32"/>
          <w:szCs w:val="32"/>
        </w:rPr>
      </w:pPr>
      <w:r>
        <w:rPr>
          <w:rFonts w:hint="eastAsia" w:ascii="仿宋_GB2312" w:eastAsia="仿宋_GB2312"/>
          <w:sz w:val="32"/>
          <w:szCs w:val="32"/>
        </w:rPr>
        <w:t>5. 注意防御冰雹天气伴随的雷电灾害。</w:t>
      </w:r>
    </w:p>
    <w:p w14:paraId="5AC49BE9">
      <w:pPr>
        <w:ind w:firstLine="640"/>
        <w:rPr>
          <w:rFonts w:ascii="黑体" w:hAnsi="黑体" w:eastAsia="黑体"/>
          <w:sz w:val="32"/>
          <w:szCs w:val="32"/>
        </w:rPr>
      </w:pPr>
      <w:r>
        <w:rPr>
          <w:rFonts w:hint="eastAsia" w:ascii="黑体" w:hAnsi="黑体" w:eastAsia="黑体"/>
          <w:sz w:val="32"/>
          <w:szCs w:val="32"/>
        </w:rPr>
        <w:t>九 霜冻预警信号</w:t>
      </w:r>
    </w:p>
    <w:p w14:paraId="72908B08">
      <w:pPr>
        <w:spacing w:line="560" w:lineRule="exact"/>
        <w:ind w:firstLine="641"/>
        <w:rPr>
          <w:rFonts w:hint="eastAsia" w:ascii="仿宋_GB2312" w:eastAsia="仿宋_GB2312"/>
          <w:sz w:val="32"/>
          <w:szCs w:val="32"/>
        </w:rPr>
      </w:pPr>
      <w:r>
        <w:rPr>
          <w:rFonts w:hint="eastAsia" w:ascii="仿宋_GB2312" w:eastAsia="仿宋_GB2312"/>
          <w:sz w:val="32"/>
          <w:szCs w:val="32"/>
        </w:rPr>
        <w:t>霜冻预警信号分三级，由低到高分别以蓝色、黄色、橙色表示。</w:t>
      </w:r>
    </w:p>
    <w:p w14:paraId="1CED7195">
      <w:pPr>
        <w:ind w:firstLine="640"/>
        <w:rPr>
          <w:rFonts w:ascii="仿宋_GB2312" w:eastAsia="仿宋_GB2312"/>
          <w:b/>
          <w:sz w:val="32"/>
          <w:szCs w:val="32"/>
        </w:rPr>
      </w:pPr>
      <w:r>
        <w:rPr>
          <w:rFonts w:hint="eastAsia" w:ascii="仿宋_GB2312" w:eastAsia="仿宋_GB2312"/>
          <w:b/>
          <w:sz w:val="32"/>
          <w:szCs w:val="32"/>
        </w:rPr>
        <w:t>（一）霜冻蓝色预警信号</w:t>
      </w:r>
    </w:p>
    <w:p w14:paraId="5FD417B1">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cs="Helvetica"/>
          <w:color w:val="136EC2"/>
          <w:kern w:val="0"/>
          <w:szCs w:val="21"/>
          <w:u w:val="none"/>
        </w:rPr>
        <w:drawing>
          <wp:inline distT="0" distB="0" distL="114300" distR="114300">
            <wp:extent cx="800735" cy="657225"/>
            <wp:effectExtent l="0" t="0" r="18415" b="9525"/>
            <wp:docPr id="18" name="图片 27" descr="霜冻蓝色预警">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7" descr="霜冻蓝色预警"/>
                    <pic:cNvPicPr>
                      <a:picLocks noChangeAspect="1"/>
                    </pic:cNvPicPr>
                  </pic:nvPicPr>
                  <pic:blipFill>
                    <a:blip r:embed="rId55"/>
                    <a:stretch>
                      <a:fillRect/>
                    </a:stretch>
                  </pic:blipFill>
                  <pic:spPr>
                    <a:xfrm>
                      <a:off x="0" y="0"/>
                      <a:ext cx="800735" cy="657225"/>
                    </a:xfrm>
                    <a:prstGeom prst="rect">
                      <a:avLst/>
                    </a:prstGeom>
                    <a:noFill/>
                    <a:ln>
                      <a:noFill/>
                    </a:ln>
                  </pic:spPr>
                </pic:pic>
              </a:graphicData>
            </a:graphic>
          </wp:inline>
        </w:drawing>
      </w:r>
    </w:p>
    <w:p w14:paraId="204C3E8A">
      <w:pPr>
        <w:spacing w:line="560" w:lineRule="exact"/>
        <w:ind w:firstLine="641"/>
        <w:rPr>
          <w:rFonts w:hint="eastAsia" w:ascii="仿宋_GB2312" w:eastAsia="仿宋_GB2312"/>
          <w:sz w:val="32"/>
          <w:szCs w:val="32"/>
        </w:rPr>
      </w:pPr>
      <w:r>
        <w:rPr>
          <w:rFonts w:hint="eastAsia" w:ascii="仿宋_GB2312" w:eastAsia="仿宋_GB2312"/>
          <w:sz w:val="32"/>
          <w:szCs w:val="32"/>
        </w:rPr>
        <w:t>含义：48小时内地面最低温度将要下降到0℃以下，对农业将产生影响，或者已经降到0℃以下，对农业已经产生影响，并可能持续。</w:t>
      </w:r>
    </w:p>
    <w:p w14:paraId="1BB13C7B">
      <w:pPr>
        <w:spacing w:line="560" w:lineRule="exact"/>
        <w:ind w:firstLine="641"/>
        <w:rPr>
          <w:rFonts w:hint="eastAsia" w:ascii="仿宋_GB2312" w:eastAsia="仿宋_GB2312"/>
          <w:sz w:val="32"/>
          <w:szCs w:val="32"/>
        </w:rPr>
      </w:pPr>
      <w:r>
        <w:rPr>
          <w:rFonts w:hint="eastAsia" w:ascii="仿宋_GB2312" w:eastAsia="仿宋_GB2312"/>
          <w:sz w:val="32"/>
          <w:szCs w:val="32"/>
        </w:rPr>
        <w:t>防御指南：</w:t>
      </w:r>
    </w:p>
    <w:p w14:paraId="3B31C141">
      <w:pPr>
        <w:spacing w:line="560" w:lineRule="exact"/>
        <w:ind w:firstLine="641"/>
        <w:rPr>
          <w:rFonts w:hint="eastAsia" w:ascii="仿宋_GB2312" w:eastAsia="仿宋_GB2312"/>
          <w:sz w:val="32"/>
          <w:szCs w:val="32"/>
        </w:rPr>
      </w:pPr>
      <w:r>
        <w:rPr>
          <w:rFonts w:hint="eastAsia" w:ascii="仿宋_GB2312" w:eastAsia="仿宋_GB2312"/>
          <w:sz w:val="32"/>
          <w:szCs w:val="32"/>
        </w:rPr>
        <w:t>1. 政府及农林主管部门按照职责做好防霜冻准备工作。</w:t>
      </w:r>
    </w:p>
    <w:p w14:paraId="7E478191">
      <w:pPr>
        <w:spacing w:line="560" w:lineRule="exact"/>
        <w:ind w:firstLine="641"/>
        <w:rPr>
          <w:rFonts w:hint="eastAsia" w:ascii="仿宋_GB2312" w:eastAsia="仿宋_GB2312"/>
          <w:sz w:val="32"/>
          <w:szCs w:val="32"/>
        </w:rPr>
      </w:pPr>
      <w:r>
        <w:rPr>
          <w:rFonts w:hint="eastAsia" w:ascii="仿宋_GB2312" w:eastAsia="仿宋_GB2312"/>
          <w:sz w:val="32"/>
          <w:szCs w:val="32"/>
        </w:rPr>
        <w:t>2. 对农作物、蔬菜、花卉、瓜果、林业育种要采取一定的防护措施。</w:t>
      </w:r>
    </w:p>
    <w:p w14:paraId="149EA199">
      <w:pPr>
        <w:spacing w:line="560" w:lineRule="exact"/>
        <w:ind w:firstLine="641"/>
        <w:rPr>
          <w:rFonts w:hint="eastAsia" w:ascii="仿宋_GB2312" w:eastAsia="仿宋_GB2312"/>
          <w:sz w:val="32"/>
          <w:szCs w:val="32"/>
        </w:rPr>
      </w:pPr>
      <w:r>
        <w:rPr>
          <w:rFonts w:hint="eastAsia" w:ascii="仿宋_GB2312" w:eastAsia="仿宋_GB2312"/>
          <w:sz w:val="32"/>
          <w:szCs w:val="32"/>
        </w:rPr>
        <w:t>3. 农村基层组织和农户要关注当地霜冻预警信息，以便采取措施加强防护。</w:t>
      </w:r>
    </w:p>
    <w:p w14:paraId="16DCBE52">
      <w:pPr>
        <w:ind w:firstLine="640"/>
        <w:rPr>
          <w:rFonts w:ascii="仿宋_GB2312" w:eastAsia="仿宋_GB2312"/>
          <w:sz w:val="32"/>
          <w:szCs w:val="32"/>
        </w:rPr>
      </w:pPr>
      <w:r>
        <w:rPr>
          <w:rFonts w:hint="eastAsia" w:ascii="仿宋_GB2312" w:eastAsia="仿宋_GB2312"/>
          <w:sz w:val="32"/>
          <w:szCs w:val="32"/>
        </w:rPr>
        <w:t>（二）霜冻黄色预警信号</w:t>
      </w:r>
    </w:p>
    <w:p w14:paraId="7515F51C">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cs="Helvetica"/>
          <w:color w:val="136EC2"/>
          <w:kern w:val="0"/>
          <w:szCs w:val="21"/>
          <w:u w:val="none"/>
        </w:rPr>
        <w:drawing>
          <wp:inline distT="0" distB="0" distL="114300" distR="114300">
            <wp:extent cx="812165" cy="666750"/>
            <wp:effectExtent l="0" t="0" r="6985" b="0"/>
            <wp:docPr id="22" name="图片 28" descr="霜冻黄色预警">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8" descr="霜冻黄色预警"/>
                    <pic:cNvPicPr>
                      <a:picLocks noChangeAspect="1"/>
                    </pic:cNvPicPr>
                  </pic:nvPicPr>
                  <pic:blipFill>
                    <a:blip r:embed="rId57"/>
                    <a:stretch>
                      <a:fillRect/>
                    </a:stretch>
                  </pic:blipFill>
                  <pic:spPr>
                    <a:xfrm>
                      <a:off x="0" y="0"/>
                      <a:ext cx="812165" cy="666750"/>
                    </a:xfrm>
                    <a:prstGeom prst="rect">
                      <a:avLst/>
                    </a:prstGeom>
                    <a:noFill/>
                    <a:ln>
                      <a:noFill/>
                    </a:ln>
                  </pic:spPr>
                </pic:pic>
              </a:graphicData>
            </a:graphic>
          </wp:inline>
        </w:drawing>
      </w:r>
    </w:p>
    <w:p w14:paraId="42F765BF">
      <w:pPr>
        <w:spacing w:line="600" w:lineRule="exact"/>
        <w:ind w:firstLine="641"/>
        <w:rPr>
          <w:rFonts w:hint="eastAsia" w:ascii="仿宋_GB2312" w:eastAsia="仿宋_GB2312"/>
          <w:sz w:val="32"/>
          <w:szCs w:val="32"/>
        </w:rPr>
      </w:pPr>
      <w:r>
        <w:rPr>
          <w:rFonts w:hint="eastAsia" w:ascii="仿宋_GB2312" w:eastAsia="仿宋_GB2312"/>
          <w:sz w:val="32"/>
          <w:szCs w:val="32"/>
        </w:rPr>
        <w:t>含义：24小时内地面最低温度将要下降到零下3℃以下，对农业将产生严重影响，或者已经降到零下3℃以下，对农业已经产生严重影响，并可能持续。</w:t>
      </w:r>
    </w:p>
    <w:p w14:paraId="0D043667">
      <w:pPr>
        <w:spacing w:line="600" w:lineRule="exact"/>
        <w:ind w:firstLine="641"/>
        <w:rPr>
          <w:rFonts w:hint="eastAsia" w:ascii="仿宋_GB2312" w:eastAsia="仿宋_GB2312"/>
          <w:sz w:val="32"/>
          <w:szCs w:val="32"/>
        </w:rPr>
      </w:pPr>
      <w:r>
        <w:rPr>
          <w:rFonts w:hint="eastAsia" w:ascii="仿宋_GB2312" w:eastAsia="仿宋_GB2312"/>
          <w:sz w:val="32"/>
          <w:szCs w:val="32"/>
        </w:rPr>
        <w:t>防御指南：</w:t>
      </w:r>
    </w:p>
    <w:p w14:paraId="55B60EDD">
      <w:pPr>
        <w:spacing w:line="600" w:lineRule="exact"/>
        <w:ind w:firstLine="641"/>
        <w:rPr>
          <w:rFonts w:hint="eastAsia" w:ascii="仿宋_GB2312" w:eastAsia="仿宋_GB2312"/>
          <w:sz w:val="32"/>
          <w:szCs w:val="32"/>
        </w:rPr>
      </w:pPr>
      <w:r>
        <w:rPr>
          <w:rFonts w:hint="eastAsia" w:ascii="仿宋_GB2312" w:eastAsia="仿宋_GB2312"/>
          <w:sz w:val="32"/>
          <w:szCs w:val="32"/>
        </w:rPr>
        <w:t>1. 政府及农林主管部门按照职责做好防霜冻应急工作。</w:t>
      </w:r>
    </w:p>
    <w:p w14:paraId="2D28D9C3">
      <w:pPr>
        <w:spacing w:line="600" w:lineRule="exact"/>
        <w:ind w:firstLine="641"/>
        <w:rPr>
          <w:rFonts w:hint="eastAsia" w:ascii="仿宋_GB2312" w:eastAsia="仿宋_GB2312"/>
          <w:sz w:val="32"/>
          <w:szCs w:val="32"/>
        </w:rPr>
      </w:pPr>
      <w:r>
        <w:rPr>
          <w:rFonts w:hint="eastAsia" w:ascii="仿宋_GB2312" w:eastAsia="仿宋_GB2312"/>
          <w:sz w:val="32"/>
          <w:szCs w:val="32"/>
        </w:rPr>
        <w:t>2. 农村基层组织要广泛发动群众，防灾抗灾。</w:t>
      </w:r>
    </w:p>
    <w:p w14:paraId="16200127">
      <w:pPr>
        <w:spacing w:line="600" w:lineRule="exact"/>
        <w:ind w:firstLine="641"/>
        <w:rPr>
          <w:rFonts w:hint="eastAsia" w:ascii="仿宋_GB2312" w:eastAsia="仿宋_GB2312"/>
          <w:sz w:val="32"/>
          <w:szCs w:val="32"/>
        </w:rPr>
      </w:pPr>
      <w:r>
        <w:rPr>
          <w:rFonts w:hint="eastAsia" w:ascii="仿宋_GB2312" w:eastAsia="仿宋_GB2312"/>
          <w:sz w:val="32"/>
          <w:szCs w:val="32"/>
        </w:rPr>
        <w:t>3. 对农作物、林业育种要积极采取田间灌溉等防霜冻、冰冻措施，尽量减少损失。</w:t>
      </w:r>
    </w:p>
    <w:p w14:paraId="6541F6B0">
      <w:pPr>
        <w:spacing w:line="600" w:lineRule="exact"/>
        <w:ind w:firstLine="641"/>
        <w:rPr>
          <w:rFonts w:hint="eastAsia" w:ascii="仿宋_GB2312" w:eastAsia="仿宋_GB2312"/>
          <w:sz w:val="32"/>
          <w:szCs w:val="32"/>
        </w:rPr>
      </w:pPr>
      <w:r>
        <w:rPr>
          <w:rFonts w:hint="eastAsia" w:ascii="仿宋_GB2312" w:eastAsia="仿宋_GB2312"/>
          <w:sz w:val="32"/>
          <w:szCs w:val="32"/>
        </w:rPr>
        <w:t>4. 对蔬菜、花卉、瓜果要采取覆盖、喷洒防冻液等措施，减轻冻害。</w:t>
      </w:r>
    </w:p>
    <w:p w14:paraId="77131632">
      <w:pPr>
        <w:spacing w:line="600" w:lineRule="exact"/>
        <w:ind w:firstLine="640"/>
        <w:rPr>
          <w:rFonts w:ascii="仿宋_GB2312" w:eastAsia="仿宋_GB2312"/>
          <w:b/>
          <w:sz w:val="32"/>
          <w:szCs w:val="32"/>
        </w:rPr>
      </w:pPr>
      <w:r>
        <w:rPr>
          <w:rFonts w:hint="eastAsia" w:ascii="仿宋_GB2312" w:eastAsia="仿宋_GB2312"/>
          <w:b/>
          <w:sz w:val="32"/>
          <w:szCs w:val="32"/>
        </w:rPr>
        <w:t>（三）霜冻橙色预警信号</w:t>
      </w:r>
    </w:p>
    <w:p w14:paraId="6B018F83">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cs="Helvetica"/>
          <w:color w:val="136EC2"/>
          <w:kern w:val="0"/>
          <w:szCs w:val="21"/>
          <w:u w:val="none"/>
        </w:rPr>
        <w:drawing>
          <wp:inline distT="0" distB="0" distL="114300" distR="114300">
            <wp:extent cx="765810" cy="628650"/>
            <wp:effectExtent l="0" t="0" r="15240" b="0"/>
            <wp:docPr id="15" name="图片 29" descr="霜冻橙色预警">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9" descr="霜冻橙色预警"/>
                    <pic:cNvPicPr>
                      <a:picLocks noChangeAspect="1"/>
                    </pic:cNvPicPr>
                  </pic:nvPicPr>
                  <pic:blipFill>
                    <a:blip r:embed="rId59"/>
                    <a:stretch>
                      <a:fillRect/>
                    </a:stretch>
                  </pic:blipFill>
                  <pic:spPr>
                    <a:xfrm>
                      <a:off x="0" y="0"/>
                      <a:ext cx="765810" cy="628650"/>
                    </a:xfrm>
                    <a:prstGeom prst="rect">
                      <a:avLst/>
                    </a:prstGeom>
                    <a:noFill/>
                    <a:ln>
                      <a:noFill/>
                    </a:ln>
                  </pic:spPr>
                </pic:pic>
              </a:graphicData>
            </a:graphic>
          </wp:inline>
        </w:drawing>
      </w:r>
    </w:p>
    <w:p w14:paraId="2B869A4C">
      <w:pPr>
        <w:spacing w:line="560" w:lineRule="exact"/>
        <w:ind w:firstLine="641"/>
        <w:rPr>
          <w:rFonts w:hint="eastAsia" w:ascii="仿宋_GB2312" w:eastAsia="仿宋_GB2312"/>
          <w:sz w:val="32"/>
          <w:szCs w:val="32"/>
        </w:rPr>
      </w:pPr>
      <w:r>
        <w:rPr>
          <w:rFonts w:hint="eastAsia" w:ascii="仿宋_GB2312" w:eastAsia="仿宋_GB2312"/>
          <w:sz w:val="32"/>
          <w:szCs w:val="32"/>
        </w:rPr>
        <w:t>含义：24小时内地面最低温度将要下降到零下5℃以下，对农业将产生严重影响，或者已经降到零下5℃以下，对农业已经产生严重影响，并将持续。</w:t>
      </w:r>
    </w:p>
    <w:p w14:paraId="57687456">
      <w:pPr>
        <w:spacing w:line="560" w:lineRule="exact"/>
        <w:ind w:firstLine="641"/>
        <w:rPr>
          <w:rFonts w:hint="eastAsia" w:ascii="仿宋_GB2312" w:eastAsia="仿宋_GB2312"/>
          <w:sz w:val="32"/>
          <w:szCs w:val="32"/>
        </w:rPr>
      </w:pPr>
      <w:r>
        <w:rPr>
          <w:rFonts w:hint="eastAsia" w:ascii="仿宋_GB2312" w:eastAsia="仿宋_GB2312"/>
          <w:sz w:val="32"/>
          <w:szCs w:val="32"/>
        </w:rPr>
        <w:t>防御指南：</w:t>
      </w:r>
    </w:p>
    <w:p w14:paraId="09EA0188">
      <w:pPr>
        <w:spacing w:line="560" w:lineRule="exact"/>
        <w:ind w:firstLine="641"/>
        <w:rPr>
          <w:rFonts w:hint="eastAsia" w:ascii="仿宋_GB2312" w:eastAsia="仿宋_GB2312"/>
          <w:sz w:val="32"/>
          <w:szCs w:val="32"/>
        </w:rPr>
      </w:pPr>
      <w:r>
        <w:rPr>
          <w:rFonts w:hint="eastAsia" w:ascii="仿宋_GB2312" w:eastAsia="仿宋_GB2312"/>
          <w:sz w:val="32"/>
          <w:szCs w:val="32"/>
        </w:rPr>
        <w:t>1. 政府及农林主管部门按照职责做好防霜冻应急工作。</w:t>
      </w:r>
    </w:p>
    <w:p w14:paraId="50F01C77">
      <w:pPr>
        <w:spacing w:line="560" w:lineRule="exact"/>
        <w:ind w:firstLine="641"/>
        <w:rPr>
          <w:rFonts w:hint="eastAsia" w:ascii="仿宋_GB2312" w:eastAsia="仿宋_GB2312"/>
          <w:sz w:val="32"/>
          <w:szCs w:val="32"/>
        </w:rPr>
      </w:pPr>
      <w:r>
        <w:rPr>
          <w:rFonts w:hint="eastAsia" w:ascii="仿宋_GB2312" w:eastAsia="仿宋_GB2312"/>
          <w:sz w:val="32"/>
          <w:szCs w:val="32"/>
        </w:rPr>
        <w:t>2. 农村基层组织要广泛发动群众，防灾抗灾。</w:t>
      </w:r>
    </w:p>
    <w:p w14:paraId="7DDC85C6">
      <w:pPr>
        <w:spacing w:line="560" w:lineRule="exact"/>
        <w:ind w:firstLine="641"/>
        <w:rPr>
          <w:rFonts w:hint="eastAsia" w:ascii="仿宋_GB2312" w:eastAsia="仿宋_GB2312"/>
          <w:sz w:val="32"/>
          <w:szCs w:val="32"/>
        </w:rPr>
      </w:pPr>
      <w:r>
        <w:rPr>
          <w:rFonts w:hint="eastAsia" w:ascii="仿宋_GB2312" w:eastAsia="仿宋_GB2312"/>
          <w:sz w:val="32"/>
          <w:szCs w:val="32"/>
        </w:rPr>
        <w:t>3. 对农作物、蔬菜、花卉、瓜果、林业育种要采取积极的应对措施，尽量减少损失。</w:t>
      </w:r>
    </w:p>
    <w:p w14:paraId="600B0010">
      <w:pPr>
        <w:ind w:firstLine="640"/>
        <w:rPr>
          <w:rFonts w:ascii="黑体" w:hAnsi="黑体" w:eastAsia="黑体"/>
          <w:sz w:val="32"/>
          <w:szCs w:val="32"/>
        </w:rPr>
      </w:pPr>
      <w:r>
        <w:rPr>
          <w:rFonts w:hint="eastAsia" w:ascii="黑体" w:hAnsi="黑体" w:eastAsia="黑体"/>
          <w:sz w:val="32"/>
          <w:szCs w:val="32"/>
        </w:rPr>
        <w:t>十 大雾预警信号</w:t>
      </w:r>
    </w:p>
    <w:p w14:paraId="6FB2E277">
      <w:pPr>
        <w:spacing w:line="560" w:lineRule="exact"/>
        <w:ind w:firstLine="641"/>
        <w:rPr>
          <w:rFonts w:hint="eastAsia" w:ascii="仿宋_GB2312" w:eastAsia="仿宋_GB2312"/>
          <w:sz w:val="32"/>
          <w:szCs w:val="32"/>
        </w:rPr>
      </w:pPr>
      <w:r>
        <w:rPr>
          <w:rFonts w:hint="eastAsia" w:ascii="仿宋_GB2312" w:eastAsia="仿宋_GB2312"/>
          <w:sz w:val="32"/>
          <w:szCs w:val="32"/>
        </w:rPr>
        <w:t>大雾预警信号分三级，由低到高分别以黄色、橙色、红色表示。</w:t>
      </w:r>
    </w:p>
    <w:p w14:paraId="51F790E5">
      <w:pPr>
        <w:ind w:firstLine="640"/>
        <w:rPr>
          <w:rFonts w:ascii="仿宋_GB2312" w:eastAsia="仿宋_GB2312"/>
          <w:b/>
          <w:sz w:val="32"/>
          <w:szCs w:val="32"/>
        </w:rPr>
      </w:pPr>
      <w:r>
        <w:rPr>
          <w:rFonts w:hint="eastAsia" w:ascii="仿宋_GB2312" w:eastAsia="仿宋_GB2312"/>
          <w:b/>
          <w:sz w:val="32"/>
          <w:szCs w:val="32"/>
        </w:rPr>
        <w:t>（一）大雾黄色预警信号</w:t>
      </w:r>
    </w:p>
    <w:p w14:paraId="6D9681A0">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cs="Helvetica"/>
          <w:color w:val="136EC2"/>
          <w:kern w:val="0"/>
          <w:szCs w:val="21"/>
          <w:u w:val="none"/>
        </w:rPr>
        <w:drawing>
          <wp:inline distT="0" distB="0" distL="114300" distR="114300">
            <wp:extent cx="882015" cy="723900"/>
            <wp:effectExtent l="0" t="0" r="13335" b="0"/>
            <wp:docPr id="16" name="图片 30" descr="大雾黄色预警">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0" descr="大雾黄色预警"/>
                    <pic:cNvPicPr>
                      <a:picLocks noChangeAspect="1"/>
                    </pic:cNvPicPr>
                  </pic:nvPicPr>
                  <pic:blipFill>
                    <a:blip r:embed="rId61"/>
                    <a:stretch>
                      <a:fillRect/>
                    </a:stretch>
                  </pic:blipFill>
                  <pic:spPr>
                    <a:xfrm>
                      <a:off x="0" y="0"/>
                      <a:ext cx="882015" cy="723900"/>
                    </a:xfrm>
                    <a:prstGeom prst="rect">
                      <a:avLst/>
                    </a:prstGeom>
                    <a:noFill/>
                    <a:ln>
                      <a:noFill/>
                    </a:ln>
                  </pic:spPr>
                </pic:pic>
              </a:graphicData>
            </a:graphic>
          </wp:inline>
        </w:drawing>
      </w:r>
    </w:p>
    <w:p w14:paraId="3C9D972C">
      <w:pPr>
        <w:spacing w:line="560" w:lineRule="exact"/>
        <w:ind w:firstLine="641"/>
        <w:rPr>
          <w:rFonts w:hint="eastAsia" w:ascii="仿宋_GB2312" w:eastAsia="仿宋_GB2312"/>
          <w:sz w:val="32"/>
          <w:szCs w:val="32"/>
        </w:rPr>
      </w:pPr>
      <w:r>
        <w:rPr>
          <w:rFonts w:hint="eastAsia" w:ascii="仿宋_GB2312" w:eastAsia="仿宋_GB2312"/>
          <w:sz w:val="32"/>
          <w:szCs w:val="32"/>
        </w:rPr>
        <w:t>含义：12小时内可能出现能见度小于500米的雾，或者已经出现能见度小于500米、大于等于200米的雾并将持续。</w:t>
      </w:r>
    </w:p>
    <w:p w14:paraId="3733139F">
      <w:pPr>
        <w:spacing w:line="560" w:lineRule="exact"/>
        <w:ind w:firstLine="641"/>
        <w:rPr>
          <w:rFonts w:hint="eastAsia" w:ascii="仿宋_GB2312" w:eastAsia="仿宋_GB2312"/>
          <w:sz w:val="32"/>
          <w:szCs w:val="32"/>
        </w:rPr>
      </w:pPr>
      <w:r>
        <w:rPr>
          <w:rFonts w:hint="eastAsia" w:ascii="仿宋_GB2312" w:eastAsia="仿宋_GB2312"/>
          <w:sz w:val="32"/>
          <w:szCs w:val="32"/>
        </w:rPr>
        <w:t>防御指南：</w:t>
      </w:r>
    </w:p>
    <w:p w14:paraId="7C432AAE">
      <w:pPr>
        <w:spacing w:line="560" w:lineRule="exact"/>
        <w:ind w:firstLine="641"/>
        <w:rPr>
          <w:rFonts w:hint="eastAsia" w:ascii="仿宋_GB2312" w:eastAsia="仿宋_GB2312"/>
          <w:sz w:val="32"/>
          <w:szCs w:val="32"/>
        </w:rPr>
      </w:pPr>
      <w:r>
        <w:rPr>
          <w:rFonts w:hint="eastAsia" w:ascii="仿宋_GB2312" w:eastAsia="仿宋_GB2312"/>
          <w:sz w:val="32"/>
          <w:szCs w:val="32"/>
        </w:rPr>
        <w:t>1. 有关部门和单位按照职责做好防雾准备工作。</w:t>
      </w:r>
    </w:p>
    <w:p w14:paraId="7518BA98">
      <w:pPr>
        <w:spacing w:line="560" w:lineRule="exact"/>
        <w:ind w:firstLine="641"/>
        <w:rPr>
          <w:rFonts w:hint="eastAsia" w:ascii="仿宋_GB2312" w:eastAsia="仿宋_GB2312"/>
          <w:sz w:val="32"/>
          <w:szCs w:val="32"/>
        </w:rPr>
      </w:pPr>
      <w:r>
        <w:rPr>
          <w:rFonts w:hint="eastAsia" w:ascii="仿宋_GB2312" w:eastAsia="仿宋_GB2312"/>
          <w:sz w:val="32"/>
          <w:szCs w:val="32"/>
        </w:rPr>
        <w:t>2. 机场、高速公路、轮渡码头等单位加强交通管理，保障安全。</w:t>
      </w:r>
    </w:p>
    <w:p w14:paraId="458A2A5E">
      <w:pPr>
        <w:spacing w:line="560" w:lineRule="exact"/>
        <w:ind w:firstLine="641"/>
        <w:rPr>
          <w:rFonts w:hint="eastAsia" w:ascii="仿宋_GB2312" w:eastAsia="仿宋_GB2312"/>
          <w:sz w:val="32"/>
          <w:szCs w:val="32"/>
        </w:rPr>
      </w:pPr>
      <w:r>
        <w:rPr>
          <w:rFonts w:hint="eastAsia" w:ascii="仿宋_GB2312" w:eastAsia="仿宋_GB2312"/>
          <w:sz w:val="32"/>
          <w:szCs w:val="32"/>
        </w:rPr>
        <w:t>3.驾驶人员注意雾的变化，小心驾驶。</w:t>
      </w:r>
    </w:p>
    <w:p w14:paraId="7E4605E7">
      <w:pPr>
        <w:spacing w:line="560" w:lineRule="exact"/>
        <w:ind w:firstLine="641"/>
        <w:rPr>
          <w:rFonts w:hint="eastAsia" w:ascii="仿宋_GB2312" w:eastAsia="仿宋_GB2312"/>
          <w:sz w:val="32"/>
          <w:szCs w:val="32"/>
        </w:rPr>
      </w:pPr>
      <w:r>
        <w:rPr>
          <w:rFonts w:hint="eastAsia" w:ascii="仿宋_GB2312" w:eastAsia="仿宋_GB2312"/>
          <w:sz w:val="32"/>
          <w:szCs w:val="32"/>
        </w:rPr>
        <w:t>4. 户外活动注意安全。</w:t>
      </w:r>
    </w:p>
    <w:p w14:paraId="5120AC63">
      <w:pPr>
        <w:ind w:firstLine="640"/>
        <w:rPr>
          <w:rFonts w:ascii="仿宋_GB2312" w:eastAsia="仿宋_GB2312"/>
          <w:b/>
          <w:sz w:val="32"/>
          <w:szCs w:val="32"/>
        </w:rPr>
      </w:pPr>
      <w:r>
        <w:rPr>
          <w:rFonts w:hint="eastAsia" w:ascii="仿宋_GB2312" w:eastAsia="仿宋_GB2312"/>
          <w:b/>
          <w:sz w:val="32"/>
          <w:szCs w:val="32"/>
        </w:rPr>
        <w:t>（二）大雾橙色预警信号</w:t>
      </w:r>
    </w:p>
    <w:p w14:paraId="5422EED3">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cs="Helvetica"/>
          <w:color w:val="136EC2"/>
          <w:kern w:val="0"/>
          <w:szCs w:val="21"/>
          <w:u w:val="none"/>
        </w:rPr>
        <w:drawing>
          <wp:inline distT="0" distB="0" distL="114300" distR="114300">
            <wp:extent cx="951865" cy="781050"/>
            <wp:effectExtent l="0" t="0" r="635" b="0"/>
            <wp:docPr id="17" name="图片 31" descr="大雾橙色预警">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1" descr="大雾橙色预警"/>
                    <pic:cNvPicPr>
                      <a:picLocks noChangeAspect="1"/>
                    </pic:cNvPicPr>
                  </pic:nvPicPr>
                  <pic:blipFill>
                    <a:blip r:embed="rId63"/>
                    <a:stretch>
                      <a:fillRect/>
                    </a:stretch>
                  </pic:blipFill>
                  <pic:spPr>
                    <a:xfrm>
                      <a:off x="0" y="0"/>
                      <a:ext cx="951865" cy="781050"/>
                    </a:xfrm>
                    <a:prstGeom prst="rect">
                      <a:avLst/>
                    </a:prstGeom>
                    <a:noFill/>
                    <a:ln>
                      <a:noFill/>
                    </a:ln>
                  </pic:spPr>
                </pic:pic>
              </a:graphicData>
            </a:graphic>
          </wp:inline>
        </w:drawing>
      </w:r>
    </w:p>
    <w:p w14:paraId="2ACF8937">
      <w:pPr>
        <w:spacing w:line="560" w:lineRule="exact"/>
        <w:ind w:firstLine="641"/>
        <w:rPr>
          <w:rFonts w:hint="eastAsia" w:ascii="仿宋_GB2312" w:eastAsia="仿宋_GB2312"/>
          <w:sz w:val="32"/>
          <w:szCs w:val="32"/>
        </w:rPr>
      </w:pPr>
      <w:r>
        <w:rPr>
          <w:rFonts w:hint="eastAsia" w:ascii="仿宋_GB2312" w:eastAsia="仿宋_GB2312"/>
          <w:sz w:val="32"/>
          <w:szCs w:val="32"/>
        </w:rPr>
        <w:t>含义：6小时内可能出现能见度小于200米的雾，或者已经出现能见度小于200米、大于等于50米的雾并将持续。</w:t>
      </w:r>
    </w:p>
    <w:p w14:paraId="3BA95083">
      <w:pPr>
        <w:spacing w:line="560" w:lineRule="exact"/>
        <w:ind w:firstLine="641"/>
        <w:rPr>
          <w:rFonts w:hint="eastAsia" w:ascii="仿宋_GB2312" w:eastAsia="仿宋_GB2312"/>
          <w:sz w:val="32"/>
          <w:szCs w:val="32"/>
        </w:rPr>
      </w:pPr>
      <w:r>
        <w:rPr>
          <w:rFonts w:hint="eastAsia" w:ascii="仿宋_GB2312" w:eastAsia="仿宋_GB2312"/>
          <w:sz w:val="32"/>
          <w:szCs w:val="32"/>
        </w:rPr>
        <w:t>防御指南：</w:t>
      </w:r>
    </w:p>
    <w:p w14:paraId="2486AAC3">
      <w:pPr>
        <w:spacing w:line="560" w:lineRule="exact"/>
        <w:ind w:firstLine="641"/>
        <w:rPr>
          <w:rFonts w:hint="eastAsia" w:ascii="仿宋_GB2312" w:eastAsia="仿宋_GB2312"/>
          <w:sz w:val="32"/>
          <w:szCs w:val="32"/>
        </w:rPr>
      </w:pPr>
      <w:r>
        <w:rPr>
          <w:rFonts w:hint="eastAsia" w:ascii="仿宋_GB2312" w:eastAsia="仿宋_GB2312"/>
          <w:sz w:val="32"/>
          <w:szCs w:val="32"/>
        </w:rPr>
        <w:t>1. 有关部门和单位按照职责做好防雾工作。</w:t>
      </w:r>
    </w:p>
    <w:p w14:paraId="19ED547F">
      <w:pPr>
        <w:spacing w:line="560" w:lineRule="exact"/>
        <w:ind w:firstLine="641"/>
        <w:rPr>
          <w:rFonts w:hint="eastAsia" w:ascii="仿宋_GB2312" w:eastAsia="仿宋_GB2312"/>
          <w:sz w:val="32"/>
          <w:szCs w:val="32"/>
        </w:rPr>
      </w:pPr>
      <w:r>
        <w:rPr>
          <w:rFonts w:hint="eastAsia" w:ascii="仿宋_GB2312" w:eastAsia="仿宋_GB2312"/>
          <w:sz w:val="32"/>
          <w:szCs w:val="32"/>
        </w:rPr>
        <w:t>2. 机场、高速公路、轮渡码头等单位加强调度指挥。</w:t>
      </w:r>
    </w:p>
    <w:p w14:paraId="3C0293D5">
      <w:pPr>
        <w:spacing w:line="560" w:lineRule="exact"/>
        <w:ind w:firstLine="641"/>
        <w:rPr>
          <w:rFonts w:hint="eastAsia" w:ascii="仿宋_GB2312" w:eastAsia="仿宋_GB2312"/>
          <w:sz w:val="32"/>
          <w:szCs w:val="32"/>
        </w:rPr>
      </w:pPr>
      <w:r>
        <w:rPr>
          <w:rFonts w:hint="eastAsia" w:ascii="仿宋_GB2312" w:eastAsia="仿宋_GB2312"/>
          <w:sz w:val="32"/>
          <w:szCs w:val="32"/>
        </w:rPr>
        <w:t>3. 驾驶人员必须严格控制车、船的行进速度。</w:t>
      </w:r>
    </w:p>
    <w:p w14:paraId="30D2E387">
      <w:pPr>
        <w:spacing w:line="560" w:lineRule="exact"/>
        <w:ind w:firstLine="641"/>
        <w:rPr>
          <w:rFonts w:hint="eastAsia" w:ascii="仿宋_GB2312" w:eastAsia="仿宋_GB2312"/>
          <w:sz w:val="32"/>
          <w:szCs w:val="32"/>
        </w:rPr>
      </w:pPr>
      <w:r>
        <w:rPr>
          <w:rFonts w:hint="eastAsia" w:ascii="仿宋_GB2312" w:eastAsia="仿宋_GB2312"/>
          <w:sz w:val="32"/>
          <w:szCs w:val="32"/>
        </w:rPr>
        <w:t>4. 减少户外活动。</w:t>
      </w:r>
    </w:p>
    <w:p w14:paraId="0A23788D">
      <w:pPr>
        <w:ind w:firstLine="640"/>
        <w:rPr>
          <w:rFonts w:ascii="仿宋_GB2312" w:eastAsia="仿宋_GB2312"/>
          <w:b/>
          <w:sz w:val="32"/>
          <w:szCs w:val="32"/>
        </w:rPr>
      </w:pPr>
      <w:r>
        <w:rPr>
          <w:rFonts w:hint="eastAsia" w:ascii="仿宋_GB2312" w:eastAsia="仿宋_GB2312"/>
          <w:b/>
          <w:sz w:val="32"/>
          <w:szCs w:val="32"/>
        </w:rPr>
        <w:t>（三）大雾红色预警信号</w:t>
      </w:r>
    </w:p>
    <w:p w14:paraId="717B5CB8">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cs="Helvetica"/>
          <w:color w:val="136EC2"/>
          <w:kern w:val="0"/>
          <w:szCs w:val="21"/>
          <w:u w:val="none"/>
        </w:rPr>
        <w:drawing>
          <wp:inline distT="0" distB="0" distL="114300" distR="114300">
            <wp:extent cx="824230" cy="676275"/>
            <wp:effectExtent l="0" t="0" r="13970" b="9525"/>
            <wp:docPr id="19" name="图片 32" descr="大雾红色预警">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2" descr="大雾红色预警"/>
                    <pic:cNvPicPr>
                      <a:picLocks noChangeAspect="1"/>
                    </pic:cNvPicPr>
                  </pic:nvPicPr>
                  <pic:blipFill>
                    <a:blip r:embed="rId65"/>
                    <a:stretch>
                      <a:fillRect/>
                    </a:stretch>
                  </pic:blipFill>
                  <pic:spPr>
                    <a:xfrm>
                      <a:off x="0" y="0"/>
                      <a:ext cx="824230" cy="676275"/>
                    </a:xfrm>
                    <a:prstGeom prst="rect">
                      <a:avLst/>
                    </a:prstGeom>
                    <a:noFill/>
                    <a:ln>
                      <a:noFill/>
                    </a:ln>
                  </pic:spPr>
                </pic:pic>
              </a:graphicData>
            </a:graphic>
          </wp:inline>
        </w:drawing>
      </w:r>
    </w:p>
    <w:p w14:paraId="638C0250">
      <w:pPr>
        <w:spacing w:line="560" w:lineRule="exact"/>
        <w:ind w:firstLine="641"/>
        <w:rPr>
          <w:rFonts w:hint="eastAsia" w:ascii="仿宋_GB2312" w:eastAsia="仿宋_GB2312"/>
          <w:sz w:val="32"/>
          <w:szCs w:val="32"/>
        </w:rPr>
      </w:pPr>
      <w:r>
        <w:rPr>
          <w:rFonts w:hint="eastAsia" w:ascii="仿宋_GB2312" w:eastAsia="仿宋_GB2312"/>
          <w:sz w:val="32"/>
          <w:szCs w:val="32"/>
        </w:rPr>
        <w:t>含义：2小时内可能出现能见度小于50米的雾，或者已经出现能见度小于50米的雾并将持续。</w:t>
      </w:r>
    </w:p>
    <w:p w14:paraId="367E69DE">
      <w:pPr>
        <w:spacing w:line="560" w:lineRule="exact"/>
        <w:ind w:firstLine="641"/>
        <w:rPr>
          <w:rFonts w:hint="eastAsia" w:ascii="仿宋_GB2312" w:eastAsia="仿宋_GB2312"/>
          <w:sz w:val="32"/>
          <w:szCs w:val="32"/>
        </w:rPr>
      </w:pPr>
      <w:r>
        <w:rPr>
          <w:rFonts w:hint="eastAsia" w:ascii="仿宋_GB2312" w:eastAsia="仿宋_GB2312"/>
          <w:sz w:val="32"/>
          <w:szCs w:val="32"/>
        </w:rPr>
        <w:t>防御指南：</w:t>
      </w:r>
    </w:p>
    <w:p w14:paraId="06C78EF1">
      <w:pPr>
        <w:spacing w:line="560" w:lineRule="exact"/>
        <w:ind w:firstLine="641"/>
        <w:rPr>
          <w:rFonts w:hint="eastAsia" w:ascii="仿宋_GB2312" w:eastAsia="仿宋_GB2312"/>
          <w:sz w:val="32"/>
          <w:szCs w:val="32"/>
        </w:rPr>
      </w:pPr>
      <w:r>
        <w:rPr>
          <w:rFonts w:hint="eastAsia" w:ascii="仿宋_GB2312" w:eastAsia="仿宋_GB2312"/>
          <w:sz w:val="32"/>
          <w:szCs w:val="32"/>
        </w:rPr>
        <w:t>1. 有关部门和单位按照职责做好防雾应急工作。</w:t>
      </w:r>
    </w:p>
    <w:p w14:paraId="56F66616">
      <w:pPr>
        <w:spacing w:line="560" w:lineRule="exact"/>
        <w:ind w:firstLine="641"/>
        <w:rPr>
          <w:rFonts w:hint="eastAsia" w:ascii="仿宋_GB2312" w:eastAsia="仿宋_GB2312"/>
          <w:sz w:val="32"/>
          <w:szCs w:val="32"/>
        </w:rPr>
      </w:pPr>
      <w:r>
        <w:rPr>
          <w:rFonts w:hint="eastAsia" w:ascii="仿宋_GB2312" w:eastAsia="仿宋_GB2312"/>
          <w:sz w:val="32"/>
          <w:szCs w:val="32"/>
        </w:rPr>
        <w:t>2. 有关单位按照行业规定适时采取交通安全管制措施，如机场暂停飞机起降，高速公路暂时封闭，轮渡暂时停航等。</w:t>
      </w:r>
    </w:p>
    <w:p w14:paraId="36DA419F">
      <w:pPr>
        <w:spacing w:line="560" w:lineRule="exact"/>
        <w:ind w:firstLine="641"/>
        <w:rPr>
          <w:rFonts w:hint="eastAsia" w:ascii="仿宋_GB2312" w:eastAsia="仿宋_GB2312"/>
          <w:sz w:val="32"/>
          <w:szCs w:val="32"/>
        </w:rPr>
      </w:pPr>
      <w:r>
        <w:rPr>
          <w:rFonts w:hint="eastAsia" w:ascii="仿宋_GB2312" w:eastAsia="仿宋_GB2312"/>
          <w:sz w:val="32"/>
          <w:szCs w:val="32"/>
        </w:rPr>
        <w:t>3. 驾驶人员根据雾天行驶规定，采取雾天预防措施，根据环境条件采取合理行驶方式，并尽快寻找安全停放区域停靠。</w:t>
      </w:r>
    </w:p>
    <w:p w14:paraId="6366FB29">
      <w:pPr>
        <w:spacing w:line="560" w:lineRule="exact"/>
        <w:ind w:firstLine="641"/>
        <w:rPr>
          <w:rFonts w:hint="eastAsia" w:ascii="仿宋_GB2312" w:eastAsia="仿宋_GB2312"/>
          <w:sz w:val="32"/>
          <w:szCs w:val="32"/>
        </w:rPr>
      </w:pPr>
      <w:r>
        <w:rPr>
          <w:rFonts w:hint="eastAsia" w:ascii="仿宋_GB2312" w:eastAsia="仿宋_GB2312"/>
          <w:sz w:val="32"/>
          <w:szCs w:val="32"/>
        </w:rPr>
        <w:t>4. 不要进行户外活动。</w:t>
      </w:r>
    </w:p>
    <w:p w14:paraId="6901F563">
      <w:pPr>
        <w:ind w:firstLine="640"/>
        <w:rPr>
          <w:rFonts w:ascii="黑体" w:hAnsi="黑体" w:eastAsia="黑体"/>
          <w:sz w:val="32"/>
          <w:szCs w:val="32"/>
        </w:rPr>
      </w:pPr>
      <w:r>
        <w:rPr>
          <w:rFonts w:hint="eastAsia" w:ascii="黑体" w:hAnsi="黑体" w:eastAsia="黑体"/>
          <w:sz w:val="32"/>
          <w:szCs w:val="32"/>
        </w:rPr>
        <w:t>十一  霾预警信号</w:t>
      </w:r>
    </w:p>
    <w:p w14:paraId="06EB1802">
      <w:pPr>
        <w:spacing w:line="560" w:lineRule="exact"/>
        <w:ind w:firstLine="641"/>
        <w:rPr>
          <w:rFonts w:hint="eastAsia" w:ascii="仿宋_GB2312" w:eastAsia="仿宋_GB2312"/>
          <w:sz w:val="32"/>
          <w:szCs w:val="32"/>
        </w:rPr>
      </w:pPr>
      <w:r>
        <w:rPr>
          <w:rFonts w:hint="eastAsia" w:ascii="仿宋_GB2312" w:eastAsia="仿宋_GB2312"/>
          <w:sz w:val="32"/>
          <w:szCs w:val="32"/>
        </w:rPr>
        <w:t>霾预警信号分三级，由低到高分别以黄色、橙色、红色表示。</w:t>
      </w:r>
    </w:p>
    <w:p w14:paraId="7BAE2A0C">
      <w:pPr>
        <w:ind w:firstLine="640"/>
        <w:rPr>
          <w:rFonts w:ascii="仿宋_GB2312" w:eastAsia="仿宋_GB2312"/>
          <w:b/>
          <w:sz w:val="32"/>
          <w:szCs w:val="32"/>
        </w:rPr>
      </w:pPr>
      <w:r>
        <w:rPr>
          <w:rFonts w:hint="eastAsia" w:ascii="仿宋_GB2312" w:eastAsia="仿宋_GB2312"/>
          <w:b/>
          <w:sz w:val="32"/>
          <w:szCs w:val="32"/>
        </w:rPr>
        <w:t>（一）霾黄色预警信号</w:t>
      </w:r>
    </w:p>
    <w:p w14:paraId="464BD26B">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cs="Helvetica"/>
          <w:color w:val="136EC2"/>
          <w:kern w:val="0"/>
          <w:szCs w:val="21"/>
          <w:u w:val="none"/>
        </w:rPr>
        <w:drawing>
          <wp:inline distT="0" distB="0" distL="114300" distR="114300">
            <wp:extent cx="928370" cy="762000"/>
            <wp:effectExtent l="0" t="0" r="5080" b="0"/>
            <wp:docPr id="20" name="图片 33" descr="霾黄色预警">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3" descr="霾黄色预警"/>
                    <pic:cNvPicPr>
                      <a:picLocks noChangeAspect="1"/>
                    </pic:cNvPicPr>
                  </pic:nvPicPr>
                  <pic:blipFill>
                    <a:blip r:embed="rId67"/>
                    <a:stretch>
                      <a:fillRect/>
                    </a:stretch>
                  </pic:blipFill>
                  <pic:spPr>
                    <a:xfrm>
                      <a:off x="0" y="0"/>
                      <a:ext cx="928370" cy="762000"/>
                    </a:xfrm>
                    <a:prstGeom prst="rect">
                      <a:avLst/>
                    </a:prstGeom>
                    <a:noFill/>
                    <a:ln>
                      <a:noFill/>
                    </a:ln>
                  </pic:spPr>
                </pic:pic>
              </a:graphicData>
            </a:graphic>
          </wp:inline>
        </w:drawing>
      </w:r>
    </w:p>
    <w:p w14:paraId="18EB5E7D">
      <w:pPr>
        <w:spacing w:line="560" w:lineRule="exact"/>
        <w:ind w:firstLine="641"/>
        <w:rPr>
          <w:rFonts w:hint="eastAsia" w:ascii="仿宋_GB2312" w:eastAsia="仿宋_GB2312"/>
          <w:sz w:val="32"/>
          <w:szCs w:val="32"/>
        </w:rPr>
      </w:pPr>
      <w:r>
        <w:rPr>
          <w:rFonts w:hint="eastAsia" w:ascii="仿宋_GB2312" w:eastAsia="仿宋_GB2312"/>
          <w:sz w:val="32"/>
          <w:szCs w:val="32"/>
        </w:rPr>
        <w:t>含义：预计未来24小时内可能出现下列条件之一并将持续或实况已达到下列条件之一并可能持续：</w:t>
      </w:r>
    </w:p>
    <w:p w14:paraId="070F23F8">
      <w:pPr>
        <w:spacing w:line="560" w:lineRule="exact"/>
        <w:ind w:firstLine="641"/>
        <w:rPr>
          <w:rFonts w:hint="eastAsia" w:ascii="仿宋_GB2312" w:eastAsia="仿宋_GB2312"/>
          <w:sz w:val="32"/>
          <w:szCs w:val="32"/>
        </w:rPr>
      </w:pPr>
      <w:r>
        <w:rPr>
          <w:rFonts w:hint="eastAsia" w:ascii="仿宋_GB2312" w:eastAsia="仿宋_GB2312"/>
          <w:sz w:val="32"/>
          <w:szCs w:val="32"/>
        </w:rPr>
        <w:t>（1）能见度小于3000米且相对湿度小于80%的霾。</w:t>
      </w:r>
    </w:p>
    <w:p w14:paraId="6FE05EE7">
      <w:pPr>
        <w:spacing w:line="560" w:lineRule="exact"/>
        <w:ind w:firstLine="641"/>
        <w:rPr>
          <w:rFonts w:hint="eastAsia" w:ascii="仿宋_GB2312" w:eastAsia="仿宋_GB2312"/>
          <w:sz w:val="32"/>
          <w:szCs w:val="32"/>
        </w:rPr>
      </w:pPr>
      <w:r>
        <w:rPr>
          <w:rFonts w:hint="eastAsia" w:ascii="仿宋_GB2312" w:eastAsia="仿宋_GB2312"/>
          <w:sz w:val="32"/>
          <w:szCs w:val="32"/>
        </w:rPr>
        <w:t>（2）能见度小于3000米且相对湿度大于等于80%，PM2.5浓度大于115微克/立方米且小于等于150微克/立方米。</w:t>
      </w:r>
    </w:p>
    <w:p w14:paraId="467EB1BA">
      <w:pPr>
        <w:spacing w:line="560" w:lineRule="exact"/>
        <w:ind w:firstLine="641"/>
        <w:rPr>
          <w:rFonts w:hint="eastAsia" w:ascii="仿宋_GB2312" w:eastAsia="仿宋_GB2312"/>
          <w:sz w:val="32"/>
          <w:szCs w:val="32"/>
        </w:rPr>
      </w:pPr>
      <w:r>
        <w:rPr>
          <w:rFonts w:hint="eastAsia" w:ascii="仿宋_GB2312" w:eastAsia="仿宋_GB2312"/>
          <w:sz w:val="32"/>
          <w:szCs w:val="32"/>
        </w:rPr>
        <w:t>（3）能见度小于5000米，PM2.5浓度大于150微克/立方米且小于等于250微克/立方米。</w:t>
      </w:r>
    </w:p>
    <w:p w14:paraId="6320EBD4">
      <w:pPr>
        <w:spacing w:line="560" w:lineRule="exact"/>
        <w:ind w:firstLine="641"/>
        <w:rPr>
          <w:rFonts w:hint="eastAsia" w:ascii="仿宋_GB2312" w:eastAsia="仿宋_GB2312"/>
          <w:sz w:val="32"/>
          <w:szCs w:val="32"/>
        </w:rPr>
      </w:pPr>
      <w:r>
        <w:rPr>
          <w:rFonts w:hint="eastAsia" w:ascii="仿宋_GB2312" w:eastAsia="仿宋_GB2312"/>
          <w:sz w:val="32"/>
          <w:szCs w:val="32"/>
        </w:rPr>
        <w:t>防御指南：</w:t>
      </w:r>
    </w:p>
    <w:p w14:paraId="074C4DC5">
      <w:pPr>
        <w:spacing w:line="560" w:lineRule="exact"/>
        <w:ind w:firstLine="641"/>
        <w:rPr>
          <w:rFonts w:hint="eastAsia" w:ascii="仿宋_GB2312" w:eastAsia="仿宋_GB2312"/>
          <w:sz w:val="32"/>
          <w:szCs w:val="32"/>
        </w:rPr>
      </w:pPr>
      <w:r>
        <w:rPr>
          <w:rFonts w:hint="eastAsia" w:ascii="仿宋_GB2312" w:eastAsia="仿宋_GB2312"/>
          <w:sz w:val="32"/>
          <w:szCs w:val="32"/>
        </w:rPr>
        <w:t>1. 空气质量明显降低，人员需适当防护。</w:t>
      </w:r>
    </w:p>
    <w:p w14:paraId="09757DE5">
      <w:pPr>
        <w:spacing w:line="560" w:lineRule="exact"/>
        <w:ind w:firstLine="641"/>
        <w:rPr>
          <w:rFonts w:hint="eastAsia" w:ascii="仿宋_GB2312" w:eastAsia="仿宋_GB2312"/>
          <w:sz w:val="32"/>
          <w:szCs w:val="32"/>
        </w:rPr>
      </w:pPr>
      <w:r>
        <w:rPr>
          <w:rFonts w:hint="eastAsia" w:ascii="仿宋_GB2312" w:eastAsia="仿宋_GB2312"/>
          <w:sz w:val="32"/>
          <w:szCs w:val="32"/>
        </w:rPr>
        <w:t>2. 一般人群适量减少户外活动，儿童、老人及易感人群应减少外出。</w:t>
      </w:r>
    </w:p>
    <w:p w14:paraId="72383AC4">
      <w:pPr>
        <w:ind w:firstLine="640"/>
        <w:rPr>
          <w:rFonts w:ascii="仿宋_GB2312" w:eastAsia="仿宋_GB2312"/>
          <w:b/>
          <w:sz w:val="32"/>
          <w:szCs w:val="32"/>
        </w:rPr>
      </w:pPr>
      <w:r>
        <w:rPr>
          <w:rFonts w:hint="eastAsia" w:ascii="仿宋_GB2312" w:eastAsia="仿宋_GB2312"/>
          <w:b/>
          <w:sz w:val="32"/>
          <w:szCs w:val="32"/>
        </w:rPr>
        <w:t>（二）霾橙色预警信号</w:t>
      </w:r>
    </w:p>
    <w:p w14:paraId="22625EB1">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cs="Helvetica"/>
          <w:color w:val="136EC2"/>
          <w:kern w:val="0"/>
          <w:szCs w:val="21"/>
          <w:u w:val="none"/>
        </w:rPr>
        <w:drawing>
          <wp:inline distT="0" distB="0" distL="114300" distR="114300">
            <wp:extent cx="986790" cy="809625"/>
            <wp:effectExtent l="0" t="0" r="3810" b="9525"/>
            <wp:docPr id="21" name="图片 34" descr="霾橙色预警">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4" descr="霾橙色预警"/>
                    <pic:cNvPicPr>
                      <a:picLocks noChangeAspect="1"/>
                    </pic:cNvPicPr>
                  </pic:nvPicPr>
                  <pic:blipFill>
                    <a:blip r:embed="rId69"/>
                    <a:stretch>
                      <a:fillRect/>
                    </a:stretch>
                  </pic:blipFill>
                  <pic:spPr>
                    <a:xfrm>
                      <a:off x="0" y="0"/>
                      <a:ext cx="986790" cy="809625"/>
                    </a:xfrm>
                    <a:prstGeom prst="rect">
                      <a:avLst/>
                    </a:prstGeom>
                    <a:noFill/>
                    <a:ln>
                      <a:noFill/>
                    </a:ln>
                  </pic:spPr>
                </pic:pic>
              </a:graphicData>
            </a:graphic>
          </wp:inline>
        </w:drawing>
      </w:r>
    </w:p>
    <w:p w14:paraId="7E731B67">
      <w:pPr>
        <w:spacing w:line="560" w:lineRule="exact"/>
        <w:ind w:firstLine="641"/>
        <w:rPr>
          <w:rFonts w:hint="eastAsia" w:ascii="仿宋_GB2312" w:eastAsia="仿宋_GB2312"/>
          <w:sz w:val="32"/>
          <w:szCs w:val="32"/>
        </w:rPr>
      </w:pPr>
      <w:r>
        <w:rPr>
          <w:rFonts w:hint="eastAsia" w:ascii="仿宋_GB2312" w:eastAsia="仿宋_GB2312"/>
          <w:sz w:val="32"/>
          <w:szCs w:val="32"/>
        </w:rPr>
        <w:t>含义：预计未来24小时内可能出现下列条件之一并将持续或实况已达到下列条件之一并可能持续：</w:t>
      </w:r>
    </w:p>
    <w:p w14:paraId="3196090C">
      <w:pPr>
        <w:spacing w:line="560" w:lineRule="exact"/>
        <w:ind w:firstLine="641"/>
        <w:rPr>
          <w:rFonts w:hint="eastAsia" w:ascii="仿宋_GB2312" w:eastAsia="仿宋_GB2312"/>
          <w:sz w:val="32"/>
          <w:szCs w:val="32"/>
        </w:rPr>
      </w:pPr>
      <w:r>
        <w:rPr>
          <w:rFonts w:hint="eastAsia" w:ascii="仿宋_GB2312" w:eastAsia="仿宋_GB2312"/>
          <w:sz w:val="32"/>
          <w:szCs w:val="32"/>
        </w:rPr>
        <w:t>（1）能见度小于2000米且相对湿度小于80%的霾。</w:t>
      </w:r>
    </w:p>
    <w:p w14:paraId="50113661">
      <w:pPr>
        <w:spacing w:line="560" w:lineRule="exact"/>
        <w:ind w:firstLine="641"/>
        <w:rPr>
          <w:rFonts w:hint="eastAsia" w:ascii="仿宋_GB2312" w:eastAsia="仿宋_GB2312"/>
          <w:sz w:val="32"/>
          <w:szCs w:val="32"/>
        </w:rPr>
      </w:pPr>
      <w:r>
        <w:rPr>
          <w:rFonts w:hint="eastAsia" w:ascii="仿宋_GB2312" w:eastAsia="仿宋_GB2312"/>
          <w:sz w:val="32"/>
          <w:szCs w:val="32"/>
        </w:rPr>
        <w:t>（2）能见度小于2000米且相对湿度大于等于80%，PM2.5浓度大于150微克/立方米且小于等于250微克/立方米。</w:t>
      </w:r>
    </w:p>
    <w:p w14:paraId="1E83B772">
      <w:pPr>
        <w:spacing w:line="560" w:lineRule="exact"/>
        <w:ind w:firstLine="641"/>
        <w:rPr>
          <w:rFonts w:hint="eastAsia" w:ascii="仿宋_GB2312" w:eastAsia="仿宋_GB2312"/>
          <w:sz w:val="32"/>
          <w:szCs w:val="32"/>
        </w:rPr>
      </w:pPr>
      <w:r>
        <w:rPr>
          <w:rFonts w:hint="eastAsia" w:ascii="仿宋_GB2312" w:eastAsia="仿宋_GB2312"/>
          <w:sz w:val="32"/>
          <w:szCs w:val="32"/>
        </w:rPr>
        <w:t>（3）能见度小于5000米，PM2.5浓度大于250微克/立方米且小于等于500微克/立方米。</w:t>
      </w:r>
    </w:p>
    <w:p w14:paraId="4AE0B770">
      <w:pPr>
        <w:spacing w:line="560" w:lineRule="exact"/>
        <w:ind w:firstLine="641"/>
        <w:rPr>
          <w:rFonts w:hint="eastAsia" w:ascii="仿宋_GB2312" w:eastAsia="仿宋_GB2312"/>
          <w:sz w:val="32"/>
          <w:szCs w:val="32"/>
        </w:rPr>
      </w:pPr>
      <w:r>
        <w:rPr>
          <w:rFonts w:hint="eastAsia" w:ascii="仿宋_GB2312" w:eastAsia="仿宋_GB2312"/>
          <w:sz w:val="32"/>
          <w:szCs w:val="32"/>
        </w:rPr>
        <w:t>防御指南：</w:t>
      </w:r>
    </w:p>
    <w:p w14:paraId="751A8C68">
      <w:pPr>
        <w:spacing w:line="560" w:lineRule="exact"/>
        <w:ind w:firstLine="641"/>
        <w:rPr>
          <w:rFonts w:hint="eastAsia" w:ascii="仿宋_GB2312" w:eastAsia="仿宋_GB2312"/>
          <w:sz w:val="32"/>
          <w:szCs w:val="32"/>
        </w:rPr>
      </w:pPr>
      <w:r>
        <w:rPr>
          <w:rFonts w:hint="eastAsia" w:ascii="仿宋_GB2312" w:eastAsia="仿宋_GB2312"/>
          <w:sz w:val="32"/>
          <w:szCs w:val="32"/>
        </w:rPr>
        <w:t>1. 空气质量差，人员需适当防护。</w:t>
      </w:r>
    </w:p>
    <w:p w14:paraId="79F51E5B">
      <w:pPr>
        <w:spacing w:line="560" w:lineRule="exact"/>
        <w:ind w:firstLine="641"/>
        <w:rPr>
          <w:rFonts w:hint="eastAsia" w:ascii="仿宋_GB2312" w:eastAsia="仿宋_GB2312"/>
          <w:sz w:val="32"/>
          <w:szCs w:val="32"/>
        </w:rPr>
      </w:pPr>
      <w:r>
        <w:rPr>
          <w:rFonts w:hint="eastAsia" w:ascii="仿宋_GB2312" w:eastAsia="仿宋_GB2312"/>
          <w:sz w:val="32"/>
          <w:szCs w:val="32"/>
        </w:rPr>
        <w:t>2. 一般人群减少户外活动，儿童、老人及易感人群应尽量避免外出。</w:t>
      </w:r>
    </w:p>
    <w:p w14:paraId="7077397D">
      <w:pPr>
        <w:ind w:firstLine="640"/>
        <w:rPr>
          <w:rFonts w:ascii="仿宋_GB2312" w:eastAsia="仿宋_GB2312"/>
          <w:b/>
          <w:sz w:val="32"/>
          <w:szCs w:val="32"/>
        </w:rPr>
      </w:pPr>
      <w:r>
        <w:rPr>
          <w:rFonts w:hint="eastAsia" w:ascii="仿宋_GB2312" w:eastAsia="仿宋_GB2312"/>
          <w:b/>
          <w:sz w:val="32"/>
          <w:szCs w:val="32"/>
        </w:rPr>
        <w:t>（三）霾红色预警信号</w:t>
      </w:r>
    </w:p>
    <w:p w14:paraId="55CAB3EE">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cs="Helvetica"/>
          <w:color w:val="136EC2"/>
          <w:kern w:val="0"/>
          <w:szCs w:val="21"/>
          <w:u w:val="none"/>
        </w:rPr>
        <w:drawing>
          <wp:inline distT="0" distB="0" distL="114300" distR="114300">
            <wp:extent cx="904875" cy="742315"/>
            <wp:effectExtent l="0" t="0" r="9525" b="635"/>
            <wp:docPr id="2" name="图片 35" descr="霾红色预警">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5" descr="霾红色预警"/>
                    <pic:cNvPicPr>
                      <a:picLocks noChangeAspect="1"/>
                    </pic:cNvPicPr>
                  </pic:nvPicPr>
                  <pic:blipFill>
                    <a:blip r:embed="rId71"/>
                    <a:stretch>
                      <a:fillRect/>
                    </a:stretch>
                  </pic:blipFill>
                  <pic:spPr>
                    <a:xfrm>
                      <a:off x="0" y="0"/>
                      <a:ext cx="904875" cy="742315"/>
                    </a:xfrm>
                    <a:prstGeom prst="rect">
                      <a:avLst/>
                    </a:prstGeom>
                    <a:noFill/>
                    <a:ln>
                      <a:noFill/>
                    </a:ln>
                  </pic:spPr>
                </pic:pic>
              </a:graphicData>
            </a:graphic>
          </wp:inline>
        </w:drawing>
      </w:r>
    </w:p>
    <w:p w14:paraId="5CA2BFF7">
      <w:pPr>
        <w:spacing w:line="560" w:lineRule="exact"/>
        <w:ind w:firstLine="641"/>
        <w:rPr>
          <w:rFonts w:hint="eastAsia" w:ascii="仿宋_GB2312" w:eastAsia="仿宋_GB2312"/>
          <w:sz w:val="32"/>
          <w:szCs w:val="32"/>
        </w:rPr>
      </w:pPr>
      <w:r>
        <w:rPr>
          <w:rFonts w:hint="eastAsia" w:ascii="仿宋_GB2312" w:eastAsia="仿宋_GB2312"/>
          <w:sz w:val="32"/>
          <w:szCs w:val="32"/>
        </w:rPr>
        <w:t>含义：预计未来24小时内可能出现下列条件之一并将持续或实况已达到下列条件之一并可能持续：</w:t>
      </w:r>
    </w:p>
    <w:p w14:paraId="63F2DDEA">
      <w:pPr>
        <w:spacing w:line="560" w:lineRule="exact"/>
        <w:ind w:firstLine="641"/>
        <w:rPr>
          <w:rFonts w:hint="eastAsia" w:ascii="仿宋_GB2312" w:eastAsia="仿宋_GB2312"/>
          <w:sz w:val="32"/>
          <w:szCs w:val="32"/>
        </w:rPr>
      </w:pPr>
      <w:r>
        <w:rPr>
          <w:rFonts w:hint="eastAsia" w:ascii="仿宋_GB2312" w:eastAsia="仿宋_GB2312"/>
          <w:sz w:val="32"/>
          <w:szCs w:val="32"/>
        </w:rPr>
        <w:t>（1）能见度小于1000米且相对湿度小于80%的霾。</w:t>
      </w:r>
    </w:p>
    <w:p w14:paraId="7D3C02C9">
      <w:pPr>
        <w:spacing w:line="560" w:lineRule="exact"/>
        <w:ind w:firstLine="641"/>
        <w:rPr>
          <w:rFonts w:hint="eastAsia" w:ascii="仿宋_GB2312" w:eastAsia="仿宋_GB2312"/>
          <w:sz w:val="32"/>
          <w:szCs w:val="32"/>
        </w:rPr>
      </w:pPr>
      <w:r>
        <w:rPr>
          <w:rFonts w:hint="eastAsia" w:ascii="仿宋_GB2312" w:eastAsia="仿宋_GB2312"/>
          <w:sz w:val="32"/>
          <w:szCs w:val="32"/>
        </w:rPr>
        <w:t>（2）能见度小于1000米且相对湿度大于等于80%，PM2.5浓度大于250微克/立方米且小于等于500微克/立方米。</w:t>
      </w:r>
    </w:p>
    <w:p w14:paraId="461196F0">
      <w:pPr>
        <w:spacing w:line="560" w:lineRule="exact"/>
        <w:ind w:firstLine="641"/>
        <w:rPr>
          <w:rFonts w:hint="eastAsia" w:ascii="仿宋_GB2312" w:eastAsia="仿宋_GB2312"/>
          <w:sz w:val="32"/>
          <w:szCs w:val="32"/>
        </w:rPr>
      </w:pPr>
      <w:r>
        <w:rPr>
          <w:rFonts w:hint="eastAsia" w:ascii="仿宋_GB2312" w:eastAsia="仿宋_GB2312"/>
          <w:sz w:val="32"/>
          <w:szCs w:val="32"/>
        </w:rPr>
        <w:t>（3）能见度小于5000米，PM2.5浓度大于500微克/立方米。</w:t>
      </w:r>
    </w:p>
    <w:p w14:paraId="3A0C5E0B">
      <w:pPr>
        <w:spacing w:line="560" w:lineRule="exact"/>
        <w:ind w:firstLine="641"/>
        <w:rPr>
          <w:rFonts w:hint="eastAsia" w:ascii="仿宋_GB2312" w:eastAsia="仿宋_GB2312"/>
          <w:sz w:val="32"/>
          <w:szCs w:val="32"/>
        </w:rPr>
      </w:pPr>
      <w:r>
        <w:rPr>
          <w:rFonts w:hint="eastAsia" w:ascii="仿宋_GB2312" w:eastAsia="仿宋_GB2312"/>
          <w:sz w:val="32"/>
          <w:szCs w:val="32"/>
        </w:rPr>
        <w:t>防御指南：</w:t>
      </w:r>
    </w:p>
    <w:p w14:paraId="39307A57">
      <w:pPr>
        <w:spacing w:line="560" w:lineRule="exact"/>
        <w:ind w:firstLine="641"/>
        <w:rPr>
          <w:rFonts w:hint="eastAsia" w:ascii="仿宋_GB2312" w:eastAsia="仿宋_GB2312"/>
          <w:sz w:val="32"/>
          <w:szCs w:val="32"/>
        </w:rPr>
      </w:pPr>
      <w:r>
        <w:rPr>
          <w:rFonts w:hint="eastAsia" w:ascii="仿宋_GB2312" w:eastAsia="仿宋_GB2312"/>
          <w:sz w:val="32"/>
          <w:szCs w:val="32"/>
        </w:rPr>
        <w:t>1. 政府及相关部门按照职责采取相应措施，控制污染物排放。</w:t>
      </w:r>
    </w:p>
    <w:p w14:paraId="0CA5EA90">
      <w:pPr>
        <w:spacing w:line="560" w:lineRule="exact"/>
        <w:ind w:firstLine="641"/>
        <w:rPr>
          <w:rFonts w:hint="eastAsia" w:ascii="仿宋_GB2312" w:eastAsia="仿宋_GB2312"/>
          <w:sz w:val="32"/>
          <w:szCs w:val="32"/>
        </w:rPr>
      </w:pPr>
      <w:r>
        <w:rPr>
          <w:rFonts w:hint="eastAsia" w:ascii="仿宋_GB2312" w:eastAsia="仿宋_GB2312"/>
          <w:sz w:val="32"/>
          <w:szCs w:val="32"/>
        </w:rPr>
        <w:t>2. 空气质量很差，人员需加强防护。</w:t>
      </w:r>
    </w:p>
    <w:p w14:paraId="2BA77056">
      <w:pPr>
        <w:spacing w:line="560" w:lineRule="exact"/>
        <w:ind w:firstLine="641"/>
        <w:rPr>
          <w:rFonts w:hint="eastAsia" w:ascii="仿宋_GB2312" w:eastAsia="仿宋_GB2312"/>
          <w:sz w:val="32"/>
          <w:szCs w:val="32"/>
        </w:rPr>
      </w:pPr>
      <w:r>
        <w:rPr>
          <w:rFonts w:hint="eastAsia" w:ascii="仿宋_GB2312" w:eastAsia="仿宋_GB2312"/>
          <w:sz w:val="32"/>
          <w:szCs w:val="32"/>
        </w:rPr>
        <w:t>3. 一般人群避免户外活动，儿童、老人及易感人群应当留在室内。</w:t>
      </w:r>
    </w:p>
    <w:p w14:paraId="6F212A19">
      <w:pPr>
        <w:ind w:firstLine="640"/>
        <w:rPr>
          <w:rFonts w:ascii="黑体" w:hAnsi="黑体" w:eastAsia="黑体"/>
          <w:b/>
          <w:sz w:val="32"/>
          <w:szCs w:val="32"/>
        </w:rPr>
      </w:pPr>
      <w:r>
        <w:rPr>
          <w:rFonts w:hint="eastAsia" w:ascii="黑体" w:hAnsi="黑体" w:eastAsia="黑体"/>
          <w:sz w:val="32"/>
          <w:szCs w:val="32"/>
        </w:rPr>
        <w:t xml:space="preserve">十二  </w:t>
      </w:r>
      <w:r>
        <w:rPr>
          <w:rFonts w:hint="eastAsia" w:ascii="黑体" w:hAnsi="黑体" w:eastAsia="黑体"/>
          <w:b/>
          <w:sz w:val="32"/>
          <w:szCs w:val="32"/>
        </w:rPr>
        <w:t>沙尘暴预警信号</w:t>
      </w:r>
    </w:p>
    <w:p w14:paraId="00253DD3">
      <w:pPr>
        <w:spacing w:line="560" w:lineRule="exact"/>
        <w:ind w:firstLine="641"/>
        <w:rPr>
          <w:rFonts w:hint="eastAsia" w:ascii="仿宋_GB2312" w:eastAsia="仿宋_GB2312"/>
          <w:sz w:val="32"/>
          <w:szCs w:val="32"/>
        </w:rPr>
      </w:pPr>
      <w:r>
        <w:rPr>
          <w:rFonts w:hint="eastAsia" w:ascii="仿宋_GB2312" w:eastAsia="仿宋_GB2312"/>
          <w:sz w:val="32"/>
          <w:szCs w:val="32"/>
        </w:rPr>
        <w:t>沙尘暴预警信号分三级，由低到高分别以黄色、橙色、红色表示。</w:t>
      </w:r>
    </w:p>
    <w:p w14:paraId="6DA8308D">
      <w:pPr>
        <w:ind w:firstLine="640"/>
        <w:rPr>
          <w:rFonts w:ascii="仿宋_GB2312" w:eastAsia="仿宋_GB2312"/>
          <w:b/>
          <w:sz w:val="32"/>
          <w:szCs w:val="32"/>
        </w:rPr>
      </w:pPr>
      <w:r>
        <w:rPr>
          <w:rFonts w:hint="eastAsia" w:ascii="仿宋_GB2312" w:eastAsia="仿宋_GB2312"/>
          <w:b/>
          <w:sz w:val="32"/>
          <w:szCs w:val="32"/>
        </w:rPr>
        <w:t>（一）沙尘暴黄色预警信号</w:t>
      </w:r>
    </w:p>
    <w:p w14:paraId="6A15506D">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cs="Helvetica"/>
          <w:color w:val="136EC2"/>
          <w:kern w:val="0"/>
          <w:szCs w:val="21"/>
          <w:u w:val="none"/>
        </w:rPr>
        <w:drawing>
          <wp:inline distT="0" distB="0" distL="114300" distR="114300">
            <wp:extent cx="819150" cy="671830"/>
            <wp:effectExtent l="0" t="0" r="0" b="13970"/>
            <wp:docPr id="3" name="图片 36" descr="沙尘暴黄色预警">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6" descr="沙尘暴黄色预警"/>
                    <pic:cNvPicPr>
                      <a:picLocks noChangeAspect="1"/>
                    </pic:cNvPicPr>
                  </pic:nvPicPr>
                  <pic:blipFill>
                    <a:blip r:embed="rId73"/>
                    <a:stretch>
                      <a:fillRect/>
                    </a:stretch>
                  </pic:blipFill>
                  <pic:spPr>
                    <a:xfrm>
                      <a:off x="0" y="0"/>
                      <a:ext cx="819150" cy="671830"/>
                    </a:xfrm>
                    <a:prstGeom prst="rect">
                      <a:avLst/>
                    </a:prstGeom>
                    <a:noFill/>
                    <a:ln>
                      <a:noFill/>
                    </a:ln>
                  </pic:spPr>
                </pic:pic>
              </a:graphicData>
            </a:graphic>
          </wp:inline>
        </w:drawing>
      </w:r>
    </w:p>
    <w:p w14:paraId="3D3765E0">
      <w:pPr>
        <w:spacing w:line="560" w:lineRule="exact"/>
        <w:ind w:firstLine="641"/>
        <w:rPr>
          <w:rFonts w:hint="eastAsia" w:ascii="仿宋_GB2312" w:eastAsia="仿宋_GB2312"/>
          <w:sz w:val="32"/>
          <w:szCs w:val="32"/>
        </w:rPr>
      </w:pPr>
      <w:r>
        <w:rPr>
          <w:rFonts w:hint="eastAsia" w:ascii="仿宋_GB2312" w:eastAsia="仿宋_GB2312"/>
          <w:sz w:val="32"/>
          <w:szCs w:val="32"/>
        </w:rPr>
        <w:t>含义：12小时内可能出现沙尘暴天气（能见度小于1000米），或者已经出现沙尘暴天气并可能持续。</w:t>
      </w:r>
    </w:p>
    <w:p w14:paraId="7CD25FFD">
      <w:pPr>
        <w:spacing w:line="560" w:lineRule="exact"/>
        <w:ind w:firstLine="641"/>
        <w:rPr>
          <w:rFonts w:hint="eastAsia" w:ascii="仿宋_GB2312" w:eastAsia="仿宋_GB2312"/>
          <w:sz w:val="32"/>
          <w:szCs w:val="32"/>
        </w:rPr>
      </w:pPr>
      <w:r>
        <w:rPr>
          <w:rFonts w:hint="eastAsia" w:ascii="仿宋_GB2312" w:eastAsia="仿宋_GB2312"/>
          <w:sz w:val="32"/>
          <w:szCs w:val="32"/>
        </w:rPr>
        <w:t>防御指南：</w:t>
      </w:r>
    </w:p>
    <w:p w14:paraId="71E28EEC">
      <w:pPr>
        <w:spacing w:line="560" w:lineRule="exact"/>
        <w:ind w:firstLine="641"/>
        <w:rPr>
          <w:rFonts w:hint="eastAsia" w:ascii="仿宋_GB2312" w:eastAsia="仿宋_GB2312"/>
          <w:sz w:val="32"/>
          <w:szCs w:val="32"/>
        </w:rPr>
      </w:pPr>
      <w:r>
        <w:rPr>
          <w:rFonts w:hint="eastAsia" w:ascii="仿宋_GB2312" w:eastAsia="仿宋_GB2312"/>
          <w:sz w:val="32"/>
          <w:szCs w:val="32"/>
        </w:rPr>
        <w:t>1. 政府及相关部门按照职责做好防沙尘暴工作。</w:t>
      </w:r>
    </w:p>
    <w:p w14:paraId="5A1925ED">
      <w:pPr>
        <w:spacing w:line="560" w:lineRule="exact"/>
        <w:ind w:firstLine="641"/>
        <w:rPr>
          <w:rFonts w:hint="eastAsia" w:ascii="仿宋_GB2312" w:eastAsia="仿宋_GB2312"/>
          <w:sz w:val="32"/>
          <w:szCs w:val="32"/>
        </w:rPr>
      </w:pPr>
      <w:r>
        <w:rPr>
          <w:rFonts w:hint="eastAsia" w:ascii="仿宋_GB2312" w:eastAsia="仿宋_GB2312"/>
          <w:sz w:val="32"/>
          <w:szCs w:val="32"/>
        </w:rPr>
        <w:t>2. 关好门窗，加固围板、棚架、广告牌等易被风吹动的搭建物，妥善安置易受大风影响的室外物品，遮盖建筑物资，做好精密仪器的密封工作。</w:t>
      </w:r>
    </w:p>
    <w:p w14:paraId="306E73B4">
      <w:pPr>
        <w:spacing w:line="560" w:lineRule="exact"/>
        <w:ind w:firstLine="641"/>
        <w:rPr>
          <w:rFonts w:hint="eastAsia" w:ascii="仿宋_GB2312" w:eastAsia="仿宋_GB2312"/>
          <w:sz w:val="32"/>
          <w:szCs w:val="32"/>
        </w:rPr>
      </w:pPr>
      <w:r>
        <w:rPr>
          <w:rFonts w:hint="eastAsia" w:ascii="仿宋_GB2312" w:eastAsia="仿宋_GB2312"/>
          <w:sz w:val="32"/>
          <w:szCs w:val="32"/>
        </w:rPr>
        <w:t>3. 注意携带口罩、纱巾等防尘用品，以免沙尘对眼睛和呼吸道造成损伤。</w:t>
      </w:r>
    </w:p>
    <w:p w14:paraId="4A99A9AE">
      <w:pPr>
        <w:spacing w:line="560" w:lineRule="exact"/>
        <w:ind w:firstLine="641"/>
        <w:rPr>
          <w:rFonts w:ascii="仿宋_GB2312" w:eastAsia="仿宋_GB2312"/>
          <w:sz w:val="32"/>
          <w:szCs w:val="32"/>
        </w:rPr>
      </w:pPr>
      <w:r>
        <w:rPr>
          <w:rFonts w:hint="eastAsia" w:ascii="仿宋_GB2312" w:eastAsia="仿宋_GB2312"/>
          <w:sz w:val="32"/>
          <w:szCs w:val="32"/>
        </w:rPr>
        <w:t>4. 呼吸道疾病患者、对风沙较敏感人员不要到室外活动。</w:t>
      </w:r>
    </w:p>
    <w:p w14:paraId="4A7DDA3F">
      <w:pPr>
        <w:ind w:firstLine="640"/>
        <w:rPr>
          <w:rFonts w:ascii="仿宋_GB2312" w:eastAsia="仿宋_GB2312"/>
          <w:b/>
          <w:sz w:val="32"/>
          <w:szCs w:val="32"/>
        </w:rPr>
      </w:pPr>
      <w:r>
        <w:rPr>
          <w:rFonts w:hint="eastAsia" w:ascii="仿宋_GB2312" w:eastAsia="仿宋_GB2312"/>
          <w:b/>
          <w:sz w:val="32"/>
          <w:szCs w:val="32"/>
        </w:rPr>
        <w:t>（二）沙尘暴橙色预警信号</w:t>
      </w:r>
    </w:p>
    <w:p w14:paraId="58D44CB7">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cs="Helvetica"/>
          <w:color w:val="136EC2"/>
          <w:kern w:val="0"/>
          <w:szCs w:val="21"/>
          <w:u w:val="none"/>
        </w:rPr>
        <w:drawing>
          <wp:inline distT="0" distB="0" distL="114300" distR="114300">
            <wp:extent cx="905510" cy="742950"/>
            <wp:effectExtent l="0" t="0" r="8890" b="0"/>
            <wp:docPr id="1" name="图片 37" descr="沙尘暴橙色预警">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7" descr="沙尘暴橙色预警"/>
                    <pic:cNvPicPr>
                      <a:picLocks noChangeAspect="1"/>
                    </pic:cNvPicPr>
                  </pic:nvPicPr>
                  <pic:blipFill>
                    <a:blip r:embed="rId75"/>
                    <a:stretch>
                      <a:fillRect/>
                    </a:stretch>
                  </pic:blipFill>
                  <pic:spPr>
                    <a:xfrm>
                      <a:off x="0" y="0"/>
                      <a:ext cx="905510" cy="742950"/>
                    </a:xfrm>
                    <a:prstGeom prst="rect">
                      <a:avLst/>
                    </a:prstGeom>
                    <a:noFill/>
                    <a:ln>
                      <a:noFill/>
                    </a:ln>
                  </pic:spPr>
                </pic:pic>
              </a:graphicData>
            </a:graphic>
          </wp:inline>
        </w:drawing>
      </w:r>
    </w:p>
    <w:p w14:paraId="49C67AE4">
      <w:pPr>
        <w:spacing w:line="560" w:lineRule="exact"/>
        <w:ind w:firstLine="641"/>
        <w:rPr>
          <w:rFonts w:hint="eastAsia" w:ascii="仿宋_GB2312" w:eastAsia="仿宋_GB2312"/>
          <w:sz w:val="32"/>
          <w:szCs w:val="32"/>
        </w:rPr>
      </w:pPr>
      <w:r>
        <w:rPr>
          <w:rFonts w:hint="eastAsia" w:ascii="仿宋_GB2312" w:eastAsia="仿宋_GB2312"/>
          <w:sz w:val="32"/>
          <w:szCs w:val="32"/>
        </w:rPr>
        <w:t>含义：6小时内可能出现强沙尘暴天气（能见度小于500米），或者已经出现强沙尘暴天气并可能持续。</w:t>
      </w:r>
    </w:p>
    <w:p w14:paraId="026AE1E4">
      <w:pPr>
        <w:spacing w:line="560" w:lineRule="exact"/>
        <w:ind w:firstLine="641"/>
        <w:rPr>
          <w:rFonts w:hint="eastAsia" w:ascii="仿宋_GB2312" w:eastAsia="仿宋_GB2312"/>
          <w:sz w:val="32"/>
          <w:szCs w:val="32"/>
        </w:rPr>
      </w:pPr>
      <w:r>
        <w:rPr>
          <w:rFonts w:hint="eastAsia" w:ascii="仿宋_GB2312" w:eastAsia="仿宋_GB2312"/>
          <w:sz w:val="32"/>
          <w:szCs w:val="32"/>
        </w:rPr>
        <w:t>防御指南：</w:t>
      </w:r>
    </w:p>
    <w:p w14:paraId="03A69DAF">
      <w:pPr>
        <w:spacing w:line="560" w:lineRule="exact"/>
        <w:ind w:firstLine="641"/>
        <w:rPr>
          <w:rFonts w:hint="eastAsia" w:ascii="仿宋_GB2312" w:eastAsia="仿宋_GB2312"/>
          <w:sz w:val="32"/>
          <w:szCs w:val="32"/>
        </w:rPr>
      </w:pPr>
      <w:r>
        <w:rPr>
          <w:rFonts w:hint="eastAsia" w:ascii="仿宋_GB2312" w:eastAsia="仿宋_GB2312"/>
          <w:sz w:val="32"/>
          <w:szCs w:val="32"/>
        </w:rPr>
        <w:t>1. 政府及相关部门按照职责做好防沙尘暴应急工作。</w:t>
      </w:r>
    </w:p>
    <w:p w14:paraId="289B0649">
      <w:pPr>
        <w:spacing w:line="560" w:lineRule="exact"/>
        <w:ind w:firstLine="641"/>
        <w:rPr>
          <w:rFonts w:hint="eastAsia" w:ascii="仿宋_GB2312" w:eastAsia="仿宋_GB2312"/>
          <w:sz w:val="32"/>
          <w:szCs w:val="32"/>
        </w:rPr>
      </w:pPr>
      <w:r>
        <w:rPr>
          <w:rFonts w:hint="eastAsia" w:ascii="仿宋_GB2312" w:eastAsia="仿宋_GB2312"/>
          <w:sz w:val="32"/>
          <w:szCs w:val="32"/>
        </w:rPr>
        <w:t>2. 停止露天活动和高空、水上等户外危险作业。</w:t>
      </w:r>
    </w:p>
    <w:p w14:paraId="6EE85DC4">
      <w:pPr>
        <w:spacing w:line="560" w:lineRule="exact"/>
        <w:ind w:firstLine="641"/>
        <w:rPr>
          <w:rFonts w:hint="eastAsia" w:ascii="仿宋_GB2312" w:eastAsia="仿宋_GB2312"/>
          <w:sz w:val="32"/>
          <w:szCs w:val="32"/>
        </w:rPr>
      </w:pPr>
      <w:r>
        <w:rPr>
          <w:rFonts w:hint="eastAsia" w:ascii="仿宋_GB2312" w:eastAsia="仿宋_GB2312"/>
          <w:sz w:val="32"/>
          <w:szCs w:val="32"/>
        </w:rPr>
        <w:t>3. 机场、铁路、高速公路等单位做好交通安全的防护措施，驾驶人员注意沙尘暴变化，小心驾驶。</w:t>
      </w:r>
    </w:p>
    <w:p w14:paraId="5AE60AEB">
      <w:pPr>
        <w:spacing w:line="560" w:lineRule="exact"/>
        <w:ind w:firstLine="641"/>
        <w:rPr>
          <w:rFonts w:hint="eastAsia" w:ascii="仿宋_GB2312" w:eastAsia="仿宋_GB2312"/>
          <w:sz w:val="32"/>
          <w:szCs w:val="32"/>
        </w:rPr>
      </w:pPr>
      <w:r>
        <w:rPr>
          <w:rFonts w:hint="eastAsia" w:ascii="仿宋_GB2312" w:eastAsia="仿宋_GB2312"/>
          <w:sz w:val="32"/>
          <w:szCs w:val="32"/>
        </w:rPr>
        <w:t>4. 行人注意尽量少骑自行车，户外人员应当戴好口罩、纱巾等防尘用品，注意交通安全。</w:t>
      </w:r>
    </w:p>
    <w:p w14:paraId="58759D48">
      <w:pPr>
        <w:ind w:firstLine="640"/>
        <w:rPr>
          <w:rFonts w:ascii="仿宋_GB2312" w:eastAsia="仿宋_GB2312"/>
          <w:b/>
          <w:sz w:val="32"/>
          <w:szCs w:val="32"/>
        </w:rPr>
      </w:pPr>
      <w:r>
        <w:rPr>
          <w:rFonts w:hint="eastAsia" w:ascii="仿宋_GB2312" w:eastAsia="仿宋_GB2312"/>
          <w:b/>
          <w:sz w:val="32"/>
          <w:szCs w:val="32"/>
        </w:rPr>
        <w:t>（三）沙尘暴红色预警信号</w:t>
      </w:r>
    </w:p>
    <w:p w14:paraId="0AC06D51">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cs="Helvetica"/>
          <w:color w:val="136EC2"/>
          <w:kern w:val="0"/>
          <w:szCs w:val="21"/>
          <w:u w:val="none"/>
        </w:rPr>
        <w:drawing>
          <wp:inline distT="0" distB="0" distL="114300" distR="114300">
            <wp:extent cx="771525" cy="632460"/>
            <wp:effectExtent l="0" t="0" r="9525" b="15240"/>
            <wp:docPr id="44" name="图片 38" descr="沙尘暴红色预警">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8" descr="沙尘暴红色预警"/>
                    <pic:cNvPicPr>
                      <a:picLocks noChangeAspect="1"/>
                    </pic:cNvPicPr>
                  </pic:nvPicPr>
                  <pic:blipFill>
                    <a:blip r:embed="rId77"/>
                    <a:stretch>
                      <a:fillRect/>
                    </a:stretch>
                  </pic:blipFill>
                  <pic:spPr>
                    <a:xfrm>
                      <a:off x="0" y="0"/>
                      <a:ext cx="771525" cy="632460"/>
                    </a:xfrm>
                    <a:prstGeom prst="rect">
                      <a:avLst/>
                    </a:prstGeom>
                    <a:noFill/>
                    <a:ln>
                      <a:noFill/>
                    </a:ln>
                  </pic:spPr>
                </pic:pic>
              </a:graphicData>
            </a:graphic>
          </wp:inline>
        </w:drawing>
      </w:r>
    </w:p>
    <w:p w14:paraId="6D067B35">
      <w:pPr>
        <w:spacing w:line="560" w:lineRule="exact"/>
        <w:ind w:firstLine="641"/>
        <w:rPr>
          <w:rFonts w:hint="eastAsia" w:ascii="仿宋_GB2312" w:eastAsia="仿宋_GB2312"/>
          <w:sz w:val="32"/>
          <w:szCs w:val="32"/>
        </w:rPr>
      </w:pPr>
      <w:r>
        <w:rPr>
          <w:rFonts w:hint="eastAsia" w:ascii="仿宋_GB2312" w:eastAsia="仿宋_GB2312"/>
          <w:sz w:val="32"/>
          <w:szCs w:val="32"/>
        </w:rPr>
        <w:t>含义：6小时内可能出现特强沙尘暴天气（能见度小于50米），或者已经出现特强沙尘暴天气并可能持续。</w:t>
      </w:r>
    </w:p>
    <w:p w14:paraId="6470BBE0">
      <w:pPr>
        <w:spacing w:line="560" w:lineRule="exact"/>
        <w:ind w:firstLine="641"/>
        <w:rPr>
          <w:rFonts w:hint="eastAsia" w:ascii="仿宋_GB2312" w:eastAsia="仿宋_GB2312"/>
          <w:sz w:val="32"/>
          <w:szCs w:val="32"/>
        </w:rPr>
      </w:pPr>
      <w:r>
        <w:rPr>
          <w:rFonts w:hint="eastAsia" w:ascii="仿宋_GB2312" w:eastAsia="仿宋_GB2312"/>
          <w:sz w:val="32"/>
          <w:szCs w:val="32"/>
        </w:rPr>
        <w:t>防御指南：</w:t>
      </w:r>
    </w:p>
    <w:p w14:paraId="5DB0446A">
      <w:pPr>
        <w:spacing w:line="560" w:lineRule="exact"/>
        <w:ind w:firstLine="641"/>
        <w:rPr>
          <w:rFonts w:hint="eastAsia" w:ascii="仿宋_GB2312" w:eastAsia="仿宋_GB2312"/>
          <w:sz w:val="32"/>
          <w:szCs w:val="32"/>
        </w:rPr>
      </w:pPr>
      <w:r>
        <w:rPr>
          <w:rFonts w:hint="eastAsia" w:ascii="仿宋_GB2312" w:eastAsia="仿宋_GB2312"/>
          <w:sz w:val="32"/>
          <w:szCs w:val="32"/>
        </w:rPr>
        <w:t>1. 政府及相关部门按照职责做好防沙尘暴应急抢险工作。</w:t>
      </w:r>
    </w:p>
    <w:p w14:paraId="206F6DA8">
      <w:pPr>
        <w:spacing w:line="560" w:lineRule="exact"/>
        <w:ind w:firstLine="641"/>
        <w:rPr>
          <w:rFonts w:hint="eastAsia" w:ascii="仿宋_GB2312" w:eastAsia="仿宋_GB2312"/>
          <w:sz w:val="32"/>
          <w:szCs w:val="32"/>
        </w:rPr>
      </w:pPr>
      <w:r>
        <w:rPr>
          <w:rFonts w:hint="eastAsia" w:ascii="仿宋_GB2312" w:eastAsia="仿宋_GB2312"/>
          <w:sz w:val="32"/>
          <w:szCs w:val="32"/>
        </w:rPr>
        <w:t>2.人员应当留在防风、防尘的地方，不要在户外活动。</w:t>
      </w:r>
    </w:p>
    <w:p w14:paraId="5604AA26">
      <w:pPr>
        <w:spacing w:line="560" w:lineRule="exact"/>
        <w:ind w:firstLine="641"/>
        <w:rPr>
          <w:rFonts w:hint="eastAsia" w:ascii="仿宋_GB2312" w:eastAsia="仿宋_GB2312"/>
          <w:sz w:val="32"/>
          <w:szCs w:val="32"/>
        </w:rPr>
      </w:pPr>
      <w:r>
        <w:rPr>
          <w:rFonts w:hint="eastAsia" w:ascii="仿宋_GB2312" w:eastAsia="仿宋_GB2312"/>
          <w:sz w:val="32"/>
          <w:szCs w:val="32"/>
        </w:rPr>
        <w:t>3、学校、幼儿园推迟上学或者放学，直至特强沙尘暴结束。</w:t>
      </w:r>
    </w:p>
    <w:p w14:paraId="29AC37CD">
      <w:pPr>
        <w:spacing w:line="560" w:lineRule="exact"/>
        <w:ind w:firstLine="641"/>
        <w:rPr>
          <w:rFonts w:hint="eastAsia" w:ascii="仿宋_GB2312" w:eastAsia="仿宋_GB2312"/>
          <w:sz w:val="32"/>
          <w:szCs w:val="32"/>
        </w:rPr>
      </w:pPr>
      <w:r>
        <w:rPr>
          <w:rFonts w:hint="eastAsia" w:ascii="仿宋_GB2312" w:eastAsia="仿宋_GB2312"/>
          <w:sz w:val="32"/>
          <w:szCs w:val="32"/>
        </w:rPr>
        <w:t>4. 飞机暂停起降，火车暂停运行，高速公路暂时封闭。</w:t>
      </w:r>
    </w:p>
    <w:p w14:paraId="53C2A093">
      <w:pPr>
        <w:ind w:left="210" w:leftChars="100" w:firstLine="480" w:firstLineChars="150"/>
        <w:rPr>
          <w:rFonts w:ascii="黑体" w:hAnsi="黑体" w:eastAsia="黑体"/>
          <w:sz w:val="32"/>
          <w:szCs w:val="32"/>
        </w:rPr>
      </w:pPr>
      <w:r>
        <w:rPr>
          <w:rFonts w:hint="eastAsia" w:ascii="黑体" w:hAnsi="黑体" w:eastAsia="黑体"/>
          <w:sz w:val="32"/>
          <w:szCs w:val="32"/>
        </w:rPr>
        <w:t>十三 道路结冰预警信号</w:t>
      </w:r>
    </w:p>
    <w:p w14:paraId="6AE797D8">
      <w:pPr>
        <w:spacing w:line="560" w:lineRule="exact"/>
        <w:ind w:firstLine="641"/>
        <w:rPr>
          <w:rFonts w:hint="eastAsia" w:ascii="仿宋_GB2312" w:eastAsia="仿宋_GB2312"/>
          <w:sz w:val="32"/>
          <w:szCs w:val="32"/>
        </w:rPr>
      </w:pPr>
      <w:r>
        <w:rPr>
          <w:rFonts w:hint="eastAsia" w:ascii="仿宋_GB2312" w:eastAsia="仿宋_GB2312"/>
          <w:sz w:val="32"/>
          <w:szCs w:val="32"/>
        </w:rPr>
        <w:t>道路结冰预警信号分三级，由低到高分别以黄色、橙色、红色表示。</w:t>
      </w:r>
    </w:p>
    <w:p w14:paraId="08F8DB17">
      <w:pPr>
        <w:ind w:firstLine="640"/>
        <w:rPr>
          <w:rFonts w:ascii="仿宋_GB2312" w:eastAsia="仿宋_GB2312"/>
          <w:b/>
          <w:sz w:val="32"/>
          <w:szCs w:val="32"/>
        </w:rPr>
      </w:pPr>
      <w:r>
        <w:rPr>
          <w:rFonts w:hint="eastAsia" w:ascii="仿宋_GB2312" w:eastAsia="仿宋_GB2312"/>
          <w:b/>
          <w:sz w:val="32"/>
          <w:szCs w:val="32"/>
        </w:rPr>
        <w:t>（一）道路结冰黄色预警信号</w:t>
      </w:r>
    </w:p>
    <w:p w14:paraId="0E538CCB">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cs="Helvetica"/>
          <w:color w:val="136EC2"/>
          <w:kern w:val="0"/>
          <w:szCs w:val="21"/>
          <w:u w:val="none"/>
        </w:rPr>
        <w:drawing>
          <wp:inline distT="0" distB="0" distL="114300" distR="114300">
            <wp:extent cx="893445" cy="733425"/>
            <wp:effectExtent l="0" t="0" r="1905" b="9525"/>
            <wp:docPr id="39" name="图片 39" descr="道路结冰黄色预警">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道路结冰黄色预警"/>
                    <pic:cNvPicPr>
                      <a:picLocks noChangeAspect="1"/>
                    </pic:cNvPicPr>
                  </pic:nvPicPr>
                  <pic:blipFill>
                    <a:blip r:embed="rId79"/>
                    <a:stretch>
                      <a:fillRect/>
                    </a:stretch>
                  </pic:blipFill>
                  <pic:spPr>
                    <a:xfrm>
                      <a:off x="0" y="0"/>
                      <a:ext cx="893445" cy="733425"/>
                    </a:xfrm>
                    <a:prstGeom prst="rect">
                      <a:avLst/>
                    </a:prstGeom>
                    <a:noFill/>
                    <a:ln>
                      <a:noFill/>
                    </a:ln>
                  </pic:spPr>
                </pic:pic>
              </a:graphicData>
            </a:graphic>
          </wp:inline>
        </w:drawing>
      </w:r>
    </w:p>
    <w:p w14:paraId="5BA26F56">
      <w:pPr>
        <w:spacing w:line="560" w:lineRule="exact"/>
        <w:ind w:firstLine="641"/>
        <w:rPr>
          <w:rFonts w:hint="eastAsia" w:ascii="仿宋_GB2312" w:eastAsia="仿宋_GB2312"/>
          <w:sz w:val="32"/>
          <w:szCs w:val="32"/>
        </w:rPr>
      </w:pPr>
      <w:r>
        <w:rPr>
          <w:rFonts w:hint="eastAsia" w:ascii="仿宋_GB2312" w:eastAsia="仿宋_GB2312"/>
          <w:sz w:val="32"/>
          <w:szCs w:val="32"/>
        </w:rPr>
        <w:t>含义：当路表温度低于0℃，出现降水，12小时内可能出现对交通有影响的道路结冰。</w:t>
      </w:r>
    </w:p>
    <w:p w14:paraId="2A36259C">
      <w:pPr>
        <w:spacing w:line="560" w:lineRule="exact"/>
        <w:ind w:firstLine="641"/>
        <w:rPr>
          <w:rFonts w:hint="eastAsia" w:ascii="仿宋_GB2312" w:eastAsia="仿宋_GB2312"/>
          <w:sz w:val="32"/>
          <w:szCs w:val="32"/>
        </w:rPr>
      </w:pPr>
      <w:r>
        <w:rPr>
          <w:rFonts w:hint="eastAsia" w:ascii="仿宋_GB2312" w:eastAsia="仿宋_GB2312"/>
          <w:sz w:val="32"/>
          <w:szCs w:val="32"/>
        </w:rPr>
        <w:t>防御指南：</w:t>
      </w:r>
    </w:p>
    <w:p w14:paraId="6DCC52C9">
      <w:pPr>
        <w:spacing w:line="560" w:lineRule="exact"/>
        <w:ind w:firstLine="641"/>
        <w:rPr>
          <w:rFonts w:hint="eastAsia" w:ascii="仿宋_GB2312" w:eastAsia="仿宋_GB2312"/>
          <w:sz w:val="32"/>
          <w:szCs w:val="32"/>
        </w:rPr>
      </w:pPr>
      <w:r>
        <w:rPr>
          <w:rFonts w:hint="eastAsia" w:ascii="仿宋_GB2312" w:eastAsia="仿宋_GB2312"/>
          <w:sz w:val="32"/>
          <w:szCs w:val="32"/>
        </w:rPr>
        <w:t>1. 交通、公安等部门要按照职责做好道路结冰应对准备工作。</w:t>
      </w:r>
    </w:p>
    <w:p w14:paraId="23C7D671">
      <w:pPr>
        <w:spacing w:line="560" w:lineRule="exact"/>
        <w:ind w:firstLine="641"/>
        <w:rPr>
          <w:rFonts w:hint="eastAsia" w:ascii="仿宋_GB2312" w:eastAsia="仿宋_GB2312"/>
          <w:sz w:val="32"/>
          <w:szCs w:val="32"/>
        </w:rPr>
      </w:pPr>
      <w:r>
        <w:rPr>
          <w:rFonts w:hint="eastAsia" w:ascii="仿宋_GB2312" w:eastAsia="仿宋_GB2312"/>
          <w:sz w:val="32"/>
          <w:szCs w:val="32"/>
        </w:rPr>
        <w:t>2. 驾驶人员应当注意路况，安全行驶。</w:t>
      </w:r>
    </w:p>
    <w:p w14:paraId="4795A98E">
      <w:pPr>
        <w:spacing w:line="560" w:lineRule="exact"/>
        <w:ind w:firstLine="641"/>
        <w:rPr>
          <w:rFonts w:hint="eastAsia" w:ascii="仿宋_GB2312" w:eastAsia="仿宋_GB2312"/>
          <w:sz w:val="32"/>
          <w:szCs w:val="32"/>
        </w:rPr>
      </w:pPr>
      <w:r>
        <w:rPr>
          <w:rFonts w:hint="eastAsia" w:ascii="仿宋_GB2312" w:eastAsia="仿宋_GB2312"/>
          <w:sz w:val="32"/>
          <w:szCs w:val="32"/>
        </w:rPr>
        <w:t>3. 行人外出尽量少骑自行车，注意防滑。</w:t>
      </w:r>
    </w:p>
    <w:p w14:paraId="761C8CAA">
      <w:pPr>
        <w:ind w:firstLine="640"/>
        <w:rPr>
          <w:rFonts w:ascii="仿宋_GB2312" w:eastAsia="仿宋_GB2312"/>
          <w:b/>
          <w:sz w:val="32"/>
          <w:szCs w:val="32"/>
        </w:rPr>
      </w:pPr>
      <w:r>
        <w:rPr>
          <w:rFonts w:hint="eastAsia" w:ascii="仿宋_GB2312" w:eastAsia="仿宋_GB2312"/>
          <w:b/>
          <w:sz w:val="32"/>
          <w:szCs w:val="32"/>
        </w:rPr>
        <w:t>（二）道路结冰橙色预警信号</w:t>
      </w:r>
    </w:p>
    <w:p w14:paraId="0931B759">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cs="Helvetica"/>
          <w:color w:val="136EC2"/>
          <w:kern w:val="0"/>
          <w:szCs w:val="21"/>
          <w:u w:val="none"/>
        </w:rPr>
        <w:drawing>
          <wp:inline distT="0" distB="0" distL="114300" distR="114300">
            <wp:extent cx="895350" cy="734060"/>
            <wp:effectExtent l="0" t="0" r="0" b="8890"/>
            <wp:docPr id="42" name="图片 40" descr="道路结冰橙色预警">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0" descr="道路结冰橙色预警"/>
                    <pic:cNvPicPr>
                      <a:picLocks noChangeAspect="1"/>
                    </pic:cNvPicPr>
                  </pic:nvPicPr>
                  <pic:blipFill>
                    <a:blip r:embed="rId81"/>
                    <a:stretch>
                      <a:fillRect/>
                    </a:stretch>
                  </pic:blipFill>
                  <pic:spPr>
                    <a:xfrm>
                      <a:off x="0" y="0"/>
                      <a:ext cx="895350" cy="734060"/>
                    </a:xfrm>
                    <a:prstGeom prst="rect">
                      <a:avLst/>
                    </a:prstGeom>
                    <a:noFill/>
                    <a:ln>
                      <a:noFill/>
                    </a:ln>
                  </pic:spPr>
                </pic:pic>
              </a:graphicData>
            </a:graphic>
          </wp:inline>
        </w:drawing>
      </w:r>
    </w:p>
    <w:p w14:paraId="0CCA9B4C">
      <w:pPr>
        <w:spacing w:line="560" w:lineRule="exact"/>
        <w:ind w:firstLine="641"/>
        <w:rPr>
          <w:rFonts w:hint="eastAsia" w:ascii="仿宋_GB2312" w:eastAsia="仿宋_GB2312"/>
          <w:sz w:val="32"/>
          <w:szCs w:val="32"/>
        </w:rPr>
      </w:pPr>
      <w:r>
        <w:rPr>
          <w:rFonts w:hint="eastAsia" w:ascii="仿宋_GB2312" w:eastAsia="仿宋_GB2312"/>
          <w:sz w:val="32"/>
          <w:szCs w:val="32"/>
        </w:rPr>
        <w:t>含义：当路表温度低于0℃，出现降水，6小时内可能出现对交通有较大影响的道路结冰。</w:t>
      </w:r>
    </w:p>
    <w:p w14:paraId="3348B032">
      <w:pPr>
        <w:spacing w:line="560" w:lineRule="exact"/>
        <w:ind w:firstLine="641"/>
        <w:rPr>
          <w:rFonts w:hint="eastAsia" w:ascii="仿宋_GB2312" w:eastAsia="仿宋_GB2312"/>
          <w:sz w:val="32"/>
          <w:szCs w:val="32"/>
        </w:rPr>
      </w:pPr>
      <w:r>
        <w:rPr>
          <w:rFonts w:hint="eastAsia" w:ascii="仿宋_GB2312" w:eastAsia="仿宋_GB2312"/>
          <w:sz w:val="32"/>
          <w:szCs w:val="32"/>
        </w:rPr>
        <w:t>防御指南：</w:t>
      </w:r>
    </w:p>
    <w:p w14:paraId="22364E82">
      <w:pPr>
        <w:spacing w:line="560" w:lineRule="exact"/>
        <w:ind w:firstLine="641"/>
        <w:rPr>
          <w:rFonts w:hint="eastAsia" w:ascii="仿宋_GB2312" w:eastAsia="仿宋_GB2312"/>
          <w:sz w:val="32"/>
          <w:szCs w:val="32"/>
        </w:rPr>
      </w:pPr>
      <w:r>
        <w:rPr>
          <w:rFonts w:hint="eastAsia" w:ascii="仿宋_GB2312" w:eastAsia="仿宋_GB2312"/>
          <w:sz w:val="32"/>
          <w:szCs w:val="32"/>
        </w:rPr>
        <w:t>1. 交通、公安等部门要按照职责做好道路结冰应急工作。</w:t>
      </w:r>
    </w:p>
    <w:p w14:paraId="1B281A3D">
      <w:pPr>
        <w:spacing w:line="560" w:lineRule="exact"/>
        <w:ind w:firstLine="641"/>
        <w:rPr>
          <w:rFonts w:hint="eastAsia" w:ascii="仿宋_GB2312" w:eastAsia="仿宋_GB2312"/>
          <w:sz w:val="32"/>
          <w:szCs w:val="32"/>
        </w:rPr>
      </w:pPr>
      <w:r>
        <w:rPr>
          <w:rFonts w:hint="eastAsia" w:ascii="仿宋_GB2312" w:eastAsia="仿宋_GB2312"/>
          <w:sz w:val="32"/>
          <w:szCs w:val="32"/>
        </w:rPr>
        <w:t>2. 驾驶人员必须采取防滑措施，听从指挥，慢速行使。</w:t>
      </w:r>
    </w:p>
    <w:p w14:paraId="73323FCE">
      <w:pPr>
        <w:spacing w:line="560" w:lineRule="exact"/>
        <w:ind w:firstLine="641"/>
        <w:rPr>
          <w:rFonts w:hint="eastAsia" w:ascii="仿宋_GB2312" w:eastAsia="仿宋_GB2312"/>
          <w:sz w:val="32"/>
          <w:szCs w:val="32"/>
        </w:rPr>
      </w:pPr>
      <w:r>
        <w:rPr>
          <w:rFonts w:hint="eastAsia" w:ascii="仿宋_GB2312" w:eastAsia="仿宋_GB2312"/>
          <w:sz w:val="32"/>
          <w:szCs w:val="32"/>
        </w:rPr>
        <w:t>3. 行人出门注意防滑。</w:t>
      </w:r>
    </w:p>
    <w:p w14:paraId="6E0088A6">
      <w:pPr>
        <w:ind w:firstLine="640"/>
        <w:rPr>
          <w:rFonts w:ascii="仿宋_GB2312" w:eastAsia="仿宋_GB2312"/>
          <w:b/>
          <w:sz w:val="32"/>
          <w:szCs w:val="32"/>
        </w:rPr>
      </w:pPr>
      <w:r>
        <w:rPr>
          <w:rFonts w:hint="eastAsia" w:ascii="仿宋_GB2312" w:eastAsia="仿宋_GB2312"/>
          <w:b/>
          <w:sz w:val="32"/>
          <w:szCs w:val="32"/>
        </w:rPr>
        <w:t>（三）道路结冰红色预警信号</w:t>
      </w:r>
    </w:p>
    <w:p w14:paraId="5793F6E4">
      <w:pPr>
        <w:ind w:firstLine="640"/>
        <w:rPr>
          <w:rFonts w:ascii="仿宋_GB2312" w:eastAsia="仿宋_GB2312"/>
          <w:sz w:val="32"/>
          <w:szCs w:val="32"/>
        </w:rPr>
      </w:pPr>
      <w:r>
        <w:rPr>
          <w:rFonts w:hint="eastAsia" w:ascii="仿宋_GB2312" w:eastAsia="仿宋_GB2312"/>
          <w:sz w:val="32"/>
          <w:szCs w:val="32"/>
        </w:rPr>
        <w:t>图标：</w:t>
      </w:r>
      <w:r>
        <w:rPr>
          <w:rFonts w:ascii="Helvetica" w:hAnsi="Helvetica" w:cs="Helvetica"/>
          <w:color w:val="136EC2"/>
          <w:kern w:val="0"/>
          <w:szCs w:val="21"/>
          <w:u w:val="none"/>
        </w:rPr>
        <w:drawing>
          <wp:inline distT="0" distB="0" distL="114300" distR="114300">
            <wp:extent cx="754380" cy="619125"/>
            <wp:effectExtent l="0" t="0" r="7620" b="9525"/>
            <wp:docPr id="40" name="图片 41" descr="道路结冰红色预警">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1" descr="道路结冰红色预警"/>
                    <pic:cNvPicPr>
                      <a:picLocks noChangeAspect="1"/>
                    </pic:cNvPicPr>
                  </pic:nvPicPr>
                  <pic:blipFill>
                    <a:blip r:embed="rId83"/>
                    <a:stretch>
                      <a:fillRect/>
                    </a:stretch>
                  </pic:blipFill>
                  <pic:spPr>
                    <a:xfrm>
                      <a:off x="0" y="0"/>
                      <a:ext cx="754380" cy="619125"/>
                    </a:xfrm>
                    <a:prstGeom prst="rect">
                      <a:avLst/>
                    </a:prstGeom>
                    <a:noFill/>
                    <a:ln>
                      <a:noFill/>
                    </a:ln>
                  </pic:spPr>
                </pic:pic>
              </a:graphicData>
            </a:graphic>
          </wp:inline>
        </w:drawing>
      </w:r>
    </w:p>
    <w:p w14:paraId="7D4A492D">
      <w:pPr>
        <w:spacing w:line="560" w:lineRule="exact"/>
        <w:ind w:firstLine="641"/>
        <w:rPr>
          <w:rFonts w:hint="eastAsia" w:ascii="仿宋_GB2312" w:eastAsia="仿宋_GB2312"/>
          <w:sz w:val="32"/>
          <w:szCs w:val="32"/>
        </w:rPr>
      </w:pPr>
      <w:r>
        <w:rPr>
          <w:rFonts w:hint="eastAsia" w:ascii="仿宋_GB2312" w:eastAsia="仿宋_GB2312"/>
          <w:sz w:val="32"/>
          <w:szCs w:val="32"/>
        </w:rPr>
        <w:t>含义：当路表温度低于0℃，出现降水，2小时内可能出现或者已经出现对交通有很大影响的道路结冰。</w:t>
      </w:r>
    </w:p>
    <w:p w14:paraId="063D8DD5">
      <w:pPr>
        <w:spacing w:line="560" w:lineRule="exact"/>
        <w:ind w:firstLine="641"/>
        <w:rPr>
          <w:rFonts w:hint="eastAsia" w:ascii="仿宋_GB2312" w:eastAsia="仿宋_GB2312"/>
          <w:sz w:val="32"/>
          <w:szCs w:val="32"/>
        </w:rPr>
      </w:pPr>
      <w:r>
        <w:rPr>
          <w:rFonts w:hint="eastAsia" w:ascii="仿宋_GB2312" w:eastAsia="仿宋_GB2312"/>
          <w:sz w:val="32"/>
          <w:szCs w:val="32"/>
        </w:rPr>
        <w:t>防御指南：</w:t>
      </w:r>
    </w:p>
    <w:p w14:paraId="519A0346">
      <w:pPr>
        <w:spacing w:line="560" w:lineRule="exact"/>
        <w:ind w:firstLine="641"/>
        <w:rPr>
          <w:rFonts w:hint="eastAsia" w:ascii="仿宋_GB2312" w:eastAsia="仿宋_GB2312"/>
          <w:sz w:val="32"/>
          <w:szCs w:val="32"/>
        </w:rPr>
      </w:pPr>
      <w:r>
        <w:rPr>
          <w:rFonts w:hint="eastAsia" w:ascii="仿宋_GB2312" w:eastAsia="仿宋_GB2312"/>
          <w:sz w:val="32"/>
          <w:szCs w:val="32"/>
        </w:rPr>
        <w:t>1. 交通、公安等部门做好道路结冰应急和抢险工作。</w:t>
      </w:r>
    </w:p>
    <w:p w14:paraId="549AE28B">
      <w:pPr>
        <w:spacing w:line="560" w:lineRule="exact"/>
        <w:ind w:firstLine="641"/>
        <w:rPr>
          <w:rFonts w:hint="eastAsia" w:ascii="仿宋_GB2312" w:eastAsia="仿宋_GB2312"/>
          <w:sz w:val="32"/>
          <w:szCs w:val="32"/>
        </w:rPr>
      </w:pPr>
      <w:r>
        <w:rPr>
          <w:rFonts w:hint="eastAsia" w:ascii="仿宋_GB2312" w:eastAsia="仿宋_GB2312"/>
          <w:sz w:val="32"/>
          <w:szCs w:val="32"/>
        </w:rPr>
        <w:t>2. 交通、公安等部门注意指挥和疏导行驶车辆，必要时关闭结冰道路交通。</w:t>
      </w:r>
    </w:p>
    <w:p w14:paraId="2D2377C6">
      <w:pPr>
        <w:spacing w:line="560" w:lineRule="exact"/>
        <w:ind w:firstLine="641"/>
        <w:rPr>
          <w:rFonts w:hint="eastAsia" w:ascii="仿宋_GB2312" w:eastAsia="仿宋_GB2312"/>
          <w:sz w:val="32"/>
          <w:szCs w:val="32"/>
        </w:rPr>
      </w:pPr>
      <w:r>
        <w:rPr>
          <w:rFonts w:hint="eastAsia" w:ascii="仿宋_GB2312" w:eastAsia="仿宋_GB2312"/>
          <w:sz w:val="32"/>
          <w:szCs w:val="32"/>
        </w:rPr>
        <w:t>3. 人员尽量减少外出。</w:t>
      </w:r>
    </w:p>
    <w:p w14:paraId="638ED0B3">
      <w:pPr>
        <w:spacing w:line="600" w:lineRule="exact"/>
        <w:ind w:firstLine="640" w:firstLineChars="200"/>
        <w:rPr>
          <w:rFonts w:hint="eastAsia" w:ascii="仿宋_GB2312" w:eastAsia="仿宋_GB2312"/>
          <w:sz w:val="32"/>
          <w:szCs w:val="32"/>
        </w:rPr>
      </w:pPr>
    </w:p>
    <w:p w14:paraId="6B4406C7">
      <w:pPr>
        <w:pStyle w:val="2"/>
        <w:ind w:firstLine="640"/>
        <w:rPr>
          <w:rFonts w:hint="eastAsia" w:ascii="仿宋_GB2312" w:eastAsia="仿宋_GB2312"/>
          <w:sz w:val="32"/>
          <w:szCs w:val="32"/>
        </w:rPr>
      </w:pPr>
    </w:p>
    <w:p w14:paraId="2C87355B">
      <w:pPr>
        <w:pStyle w:val="2"/>
        <w:ind w:firstLine="640"/>
        <w:rPr>
          <w:rFonts w:hint="eastAsia" w:ascii="仿宋_GB2312" w:eastAsia="仿宋_GB2312"/>
          <w:sz w:val="32"/>
          <w:szCs w:val="32"/>
        </w:rPr>
      </w:pPr>
    </w:p>
    <w:p w14:paraId="5356FBDE">
      <w:pPr>
        <w:pStyle w:val="2"/>
        <w:ind w:firstLine="640"/>
        <w:rPr>
          <w:rFonts w:hint="eastAsia" w:ascii="仿宋_GB2312" w:eastAsia="仿宋_GB2312"/>
          <w:sz w:val="32"/>
          <w:szCs w:val="32"/>
        </w:rPr>
      </w:pPr>
    </w:p>
    <w:p w14:paraId="307BE5FF">
      <w:pPr>
        <w:pStyle w:val="2"/>
        <w:ind w:firstLine="640"/>
        <w:rPr>
          <w:rFonts w:hint="eastAsia" w:ascii="仿宋_GB2312" w:eastAsia="仿宋_GB2312"/>
          <w:sz w:val="32"/>
          <w:szCs w:val="32"/>
        </w:rPr>
      </w:pPr>
    </w:p>
    <w:p w14:paraId="2D72253D">
      <w:pPr>
        <w:pStyle w:val="2"/>
        <w:ind w:firstLine="640"/>
        <w:rPr>
          <w:rFonts w:hint="eastAsia" w:ascii="仿宋_GB2312" w:eastAsia="仿宋_GB2312"/>
          <w:sz w:val="32"/>
          <w:szCs w:val="32"/>
        </w:rPr>
      </w:pPr>
    </w:p>
    <w:p w14:paraId="2C6AADB7">
      <w:pPr>
        <w:pStyle w:val="2"/>
        <w:ind w:firstLine="640"/>
        <w:rPr>
          <w:rFonts w:hint="eastAsia" w:ascii="仿宋_GB2312" w:eastAsia="仿宋_GB2312"/>
          <w:sz w:val="32"/>
          <w:szCs w:val="32"/>
        </w:rPr>
      </w:pPr>
    </w:p>
    <w:p w14:paraId="15B6E2DF">
      <w:pPr>
        <w:pStyle w:val="2"/>
        <w:ind w:firstLine="640"/>
        <w:rPr>
          <w:rFonts w:hint="eastAsia" w:ascii="仿宋_GB2312" w:eastAsia="仿宋_GB2312"/>
          <w:sz w:val="32"/>
          <w:szCs w:val="32"/>
        </w:rPr>
      </w:pPr>
    </w:p>
    <w:p w14:paraId="07917642">
      <w:pPr>
        <w:pStyle w:val="2"/>
        <w:ind w:firstLine="640"/>
        <w:rPr>
          <w:rFonts w:hint="eastAsia" w:ascii="仿宋_GB2312" w:eastAsia="仿宋_GB2312"/>
          <w:sz w:val="32"/>
          <w:szCs w:val="32"/>
        </w:rPr>
      </w:pPr>
    </w:p>
    <w:p w14:paraId="30C8714E"/>
    <w:sectPr>
      <w:footerReference r:id="rId3" w:type="default"/>
      <w:footerReference r:id="rId4" w:type="even"/>
      <w:pgSz w:w="11906" w:h="16838"/>
      <w:pgMar w:top="1701" w:right="1474" w:bottom="1701" w:left="1588" w:header="851" w:footer="992"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7F672">
    <w:pPr>
      <w:pStyle w:val="7"/>
      <w:framePr w:h="420" w:hRule="exact" w:wrap="around" w:vAnchor="text" w:hAnchor="page" w:x="8789" w:y="-541"/>
      <w:tabs>
        <w:tab w:val="left" w:pos="1260"/>
      </w:tabs>
      <w:ind w:firstLine="280" w:firstLineChars="100"/>
      <w:rPr>
        <w:rStyle w:val="12"/>
        <w:rFonts w:hint="eastAsia" w:ascii="宋体" w:hAnsi="宋体"/>
        <w:sz w:val="28"/>
        <w:szCs w:val="28"/>
      </w:rPr>
    </w:pPr>
    <w:r>
      <w:rPr>
        <w:rStyle w:val="12"/>
        <w:rFonts w:hint="eastAsia" w:ascii="宋体" w:hAnsi="宋体"/>
        <w:sz w:val="28"/>
        <w:szCs w:val="28"/>
      </w:rPr>
      <w:t xml:space="preserve">— </w:t>
    </w: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59</w:t>
    </w:r>
    <w:r>
      <w:rPr>
        <w:rStyle w:val="12"/>
        <w:rFonts w:ascii="宋体" w:hAnsi="宋体"/>
        <w:sz w:val="28"/>
        <w:szCs w:val="28"/>
      </w:rPr>
      <w:fldChar w:fldCharType="end"/>
    </w:r>
    <w:r>
      <w:rPr>
        <w:rStyle w:val="12"/>
        <w:rFonts w:hint="eastAsia" w:ascii="宋体" w:hAnsi="宋体"/>
        <w:sz w:val="28"/>
        <w:szCs w:val="28"/>
      </w:rPr>
      <w:t xml:space="preserve"> —</w:t>
    </w:r>
  </w:p>
  <w:p w14:paraId="0DE057EC">
    <w:pPr>
      <w:pStyle w:val="7"/>
      <w:framePr w:wrap="auto" w:vAnchor="margin" w:hAnchor="text" w:y="-42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DCEDD">
    <w:pPr>
      <w:pStyle w:val="7"/>
      <w:framePr w:w="1439" w:h="410" w:hRule="exact" w:wrap="around" w:vAnchor="text" w:hAnchor="page" w:x="1892" w:y="-357"/>
      <w:rPr>
        <w:rStyle w:val="12"/>
        <w:rFonts w:hint="eastAsia" w:ascii="宋体" w:hAnsi="宋体"/>
        <w:sz w:val="28"/>
        <w:szCs w:val="28"/>
      </w:rPr>
    </w:pPr>
    <w:r>
      <w:rPr>
        <w:rStyle w:val="12"/>
        <w:rFonts w:hint="eastAsia" w:ascii="宋体" w:hAnsi="宋体"/>
        <w:sz w:val="28"/>
        <w:szCs w:val="28"/>
      </w:rPr>
      <w:t xml:space="preserve">— </w:t>
    </w: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60</w:t>
    </w:r>
    <w:r>
      <w:rPr>
        <w:rStyle w:val="12"/>
        <w:rFonts w:ascii="宋体" w:hAnsi="宋体"/>
        <w:sz w:val="28"/>
        <w:szCs w:val="28"/>
      </w:rPr>
      <w:fldChar w:fldCharType="end"/>
    </w:r>
    <w:r>
      <w:rPr>
        <w:rStyle w:val="12"/>
        <w:rFonts w:hint="eastAsia" w:ascii="宋体" w:hAnsi="宋体"/>
        <w:sz w:val="28"/>
        <w:szCs w:val="28"/>
      </w:rPr>
      <w:t xml:space="preserve"> —</w:t>
    </w:r>
  </w:p>
  <w:p w14:paraId="7F5F131C">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yMmE5YWYwYzE1ZGZmYWJmYzU2ZGY1ZTczZTQzYjgifQ=="/>
  </w:docVars>
  <w:rsids>
    <w:rsidRoot w:val="5311146C"/>
    <w:rsid w:val="5311146C"/>
    <w:rsid w:val="66ED5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6">
    <w:name w:val="Plain Text"/>
    <w:basedOn w:val="1"/>
    <w:uiPriority w:val="0"/>
    <w:rPr>
      <w:rFonts w:ascii="宋体" w:hAnsi="Courier New"/>
      <w:szCs w:val="20"/>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toc 1"/>
    <w:basedOn w:val="1"/>
    <w:next w:val="1"/>
    <w:unhideWhenUsed/>
    <w:qFormat/>
    <w:uiPriority w:val="39"/>
  </w:style>
  <w:style w:type="paragraph" w:styleId="9">
    <w:name w:val="toc 2"/>
    <w:basedOn w:val="1"/>
    <w:next w:val="1"/>
    <w:unhideWhenUsed/>
    <w:qFormat/>
    <w:uiPriority w:val="39"/>
    <w:pPr>
      <w:tabs>
        <w:tab w:val="right" w:leader="dot" w:pos="8296"/>
      </w:tabs>
      <w:spacing w:line="480" w:lineRule="exact"/>
      <w:ind w:left="420" w:leftChars="200"/>
    </w:pPr>
  </w:style>
  <w:style w:type="character" w:styleId="12">
    <w:name w:val="page number"/>
    <w:uiPriority w:val="0"/>
  </w:style>
  <w:style w:type="character" w:styleId="13">
    <w:name w:val="Hyperlink"/>
    <w:uiPriority w:val="0"/>
    <w:rPr>
      <w:color w:val="0000FF"/>
      <w:u w:val="single"/>
    </w:rPr>
  </w:style>
  <w:style w:type="paragraph" w:customStyle="1" w:styleId="14">
    <w:name w:val="TOC 标题1"/>
    <w:basedOn w:val="4"/>
    <w:next w:val="1"/>
    <w:unhideWhenUsed/>
    <w:qFormat/>
    <w:uiPriority w:val="39"/>
    <w:pPr>
      <w:widowControl/>
      <w:spacing w:before="480" w:after="0" w:line="276" w:lineRule="auto"/>
      <w:jc w:val="left"/>
      <w:outlineLvl w:val="9"/>
    </w:pPr>
    <w:rPr>
      <w:rFonts w:ascii="Cambria" w:hAnsi="Cambria" w:eastAsia="宋体" w:cs="Times New Roman"/>
      <w:color w:val="3660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4" Type="http://schemas.openxmlformats.org/officeDocument/2006/relationships/fontTable" Target="fontTable.xml"/><Relationship Id="rId83" Type="http://schemas.openxmlformats.org/officeDocument/2006/relationships/image" Target="media/image41.png"/><Relationship Id="rId82" Type="http://schemas.openxmlformats.org/officeDocument/2006/relationships/hyperlink" Target="https://baike.baidu.com/pic/&#230;&#176;&#148;&#232;&#177;&#161;&#231;&#129;&#190;&#229;&#174;&#179;&#233;&#162;&#132;&#232;&#173;&#166;&#228;&#191;&#161;&#229;&#143;&#183;/4553676/0/adaf2edda3cc7cd98d106e42c848363fb80e7bec3b5c?fr=lemma%26ct=single" TargetMode="External"/><Relationship Id="rId81" Type="http://schemas.openxmlformats.org/officeDocument/2006/relationships/image" Target="media/image40.png"/><Relationship Id="rId80" Type="http://schemas.openxmlformats.org/officeDocument/2006/relationships/hyperlink" Target="https://baike.baidu.com/pic/&#230;&#176;&#148;&#232;&#177;&#161;&#231;&#129;&#190;&#229;&#174;&#179;&#233;&#162;&#132;&#232;&#173;&#166;&#228;&#191;&#161;&#229;&#143;&#183;/4553676/0/6c224f4a20a4462309f7a1f9696b650e0cf3d7ca795c?fr=lemma%26ct=single" TargetMode="External"/><Relationship Id="rId8" Type="http://schemas.openxmlformats.org/officeDocument/2006/relationships/hyperlink" Target="https://baike.baidu.com/pic/&#230;&#176;&#148;&#232;&#177;&#161;&#231;&#129;&#190;&#229;&#174;&#179;&#233;&#162;&#132;&#232;&#173;&#166;&#228;&#191;&#161;&#229;&#143;&#183;/4553676/0/5fdf8db1cb13495409234bdaa7078558d109b3dedc71?fr=lemma%26ct=single" TargetMode="External"/><Relationship Id="rId79" Type="http://schemas.openxmlformats.org/officeDocument/2006/relationships/image" Target="media/image39.png"/><Relationship Id="rId78" Type="http://schemas.openxmlformats.org/officeDocument/2006/relationships/hyperlink" Target="https://baike.baidu.com/pic/&#230;&#176;&#148;&#232;&#177;&#161;&#231;&#129;&#190;&#229;&#174;&#179;&#233;&#162;&#132;&#232;&#173;&#166;&#228;&#191;&#161;&#229;&#143;&#183;/4553676/0/5fdf8db1cb13495409234bfea7078558d109b3dedc5d?fr=lemma%26ct=single" TargetMode="External"/><Relationship Id="rId77" Type="http://schemas.openxmlformats.org/officeDocument/2006/relationships/image" Target="media/image38.png"/><Relationship Id="rId76" Type="http://schemas.openxmlformats.org/officeDocument/2006/relationships/hyperlink" Target="https://baike.baidu.com/pic/&#230;&#176;&#148;&#232;&#177;&#161;&#231;&#129;&#190;&#229;&#174;&#179;&#233;&#162;&#132;&#232;&#173;&#166;&#228;&#191;&#161;&#229;&#143;&#183;/4553676/0/5d6034a85edf8db1cb13ddf5f86aca54564e9258de42?fr=lemma%26ct=single" TargetMode="External"/><Relationship Id="rId75" Type="http://schemas.openxmlformats.org/officeDocument/2006/relationships/image" Target="media/image37.png"/><Relationship Id="rId74" Type="http://schemas.openxmlformats.org/officeDocument/2006/relationships/hyperlink" Target="https://baike.baidu.com/pic/&#230;&#176;&#148;&#232;&#177;&#161;&#231;&#129;&#190;&#229;&#174;&#179;&#233;&#162;&#132;&#232;&#173;&#166;&#228;&#191;&#161;&#229;&#143;&#183;/4553676/0/8694a4c27d1ed21b0ef4d2755c27cac451da81cb9143?fr=lemma%26ct=single" TargetMode="External"/><Relationship Id="rId73" Type="http://schemas.openxmlformats.org/officeDocument/2006/relationships/image" Target="media/image36.png"/><Relationship Id="rId72" Type="http://schemas.openxmlformats.org/officeDocument/2006/relationships/hyperlink" Target="https://baike.baidu.com/pic/&#230;&#176;&#148;&#232;&#177;&#161;&#231;&#129;&#190;&#229;&#174;&#179;&#233;&#162;&#132;&#232;&#173;&#166;&#228;&#191;&#161;&#229;&#143;&#183;/4553676/0/7dd98d1001e93901213fcaae8aa543e736d12f2e3843?fr=lemma%26ct=single" TargetMode="External"/><Relationship Id="rId71" Type="http://schemas.openxmlformats.org/officeDocument/2006/relationships/image" Target="media/image35.png"/><Relationship Id="rId70" Type="http://schemas.openxmlformats.org/officeDocument/2006/relationships/hyperlink" Target="https://baike.baidu.com/pic/&#230;&#176;&#148;&#232;&#177;&#161;&#231;&#129;&#190;&#229;&#174;&#179;&#233;&#162;&#132;&#232;&#173;&#166;&#228;&#191;&#161;&#229;&#143;&#183;/4553676/0/0823dd54564e9258d10929726dcbc658ccbf6c81e05f?fr=lemma%26ct=single" TargetMode="External"/><Relationship Id="rId7" Type="http://schemas.openxmlformats.org/officeDocument/2006/relationships/image" Target="media/image1.png"/><Relationship Id="rId69" Type="http://schemas.openxmlformats.org/officeDocument/2006/relationships/image" Target="media/image34.png"/><Relationship Id="rId68" Type="http://schemas.openxmlformats.org/officeDocument/2006/relationships/hyperlink" Target="https://baike.baidu.com/pic/&#230;&#176;&#148;&#232;&#177;&#161;&#231;&#129;&#190;&#229;&#174;&#179;&#233;&#162;&#132;&#232;&#173;&#166;&#228;&#191;&#161;&#229;&#143;&#183;/4553676/0/11385343fbf2b2119313ead23bc972380cd79123205f?fr=lemma%26ct=single" TargetMode="External"/><Relationship Id="rId67" Type="http://schemas.openxmlformats.org/officeDocument/2006/relationships/image" Target="media/image33.png"/><Relationship Id="rId66" Type="http://schemas.openxmlformats.org/officeDocument/2006/relationships/hyperlink" Target="https://baike.baidu.com/pic/&#230;&#176;&#148;&#232;&#177;&#161;&#231;&#129;&#190;&#229;&#174;&#179;&#233;&#162;&#132;&#232;&#173;&#166;&#228;&#191;&#161;&#229;&#143;&#183;/4553676/0/0b7b02087bf40ad162d9e87fa66506dfa9ec8a13605f?fr=lemma%26ct=single" TargetMode="External"/><Relationship Id="rId65" Type="http://schemas.openxmlformats.org/officeDocument/2006/relationships/image" Target="media/image32.png"/><Relationship Id="rId64" Type="http://schemas.openxmlformats.org/officeDocument/2006/relationships/hyperlink" Target="https://baike.baidu.com/pic/&#230;&#176;&#148;&#232;&#177;&#161;&#231;&#129;&#190;&#229;&#174;&#179;&#233;&#162;&#132;&#232;&#173;&#166;&#228;&#191;&#161;&#229;&#143;&#183;/4553676/0/f7246b600c338744ebf85ae6a046cef9d72a60590a5d?fr=lemma%26ct=single" TargetMode="External"/><Relationship Id="rId63" Type="http://schemas.openxmlformats.org/officeDocument/2006/relationships/image" Target="media/image31.png"/><Relationship Id="rId62" Type="http://schemas.openxmlformats.org/officeDocument/2006/relationships/hyperlink" Target="https://baike.baidu.com/pic/&#230;&#176;&#148;&#232;&#177;&#161;&#231;&#129;&#190;&#229;&#174;&#179;&#233;&#162;&#132;&#232;&#173;&#166;&#228;&#191;&#161;&#229;&#143;&#183;/4553676/0/960a304e251f95cad1c8092f385e683e6709c93df45a?fr=lemma%26ct=single" TargetMode="External"/><Relationship Id="rId61" Type="http://schemas.openxmlformats.org/officeDocument/2006/relationships/image" Target="media/image30.png"/><Relationship Id="rId60" Type="http://schemas.openxmlformats.org/officeDocument/2006/relationships/hyperlink" Target="https://baike.baidu.com/pic/&#230;&#176;&#148;&#232;&#177;&#161;&#231;&#129;&#190;&#229;&#174;&#179;&#233;&#162;&#132;&#232;&#173;&#166;&#228;&#191;&#161;&#229;&#143;&#183;/4553676/0/b151f8198618367adab44944df3a9cd4b31c87014f5a?fr=lemma%26ct=single" TargetMode="External"/><Relationship Id="rId6" Type="http://schemas.openxmlformats.org/officeDocument/2006/relationships/hyperlink" Target="https://baike.baidu.com/pic/&#230;&#176;&#148;&#232;&#177;&#161;&#231;&#129;&#190;&#229;&#174;&#179;&#233;&#162;&#132;&#232;&#173;&#166;&#228;&#191;&#161;&#229;&#143;&#183;/4553676/0/d8f9d72a6059252dd42a6fb9c5d2143b5bb5c9ea137e?fr=lemma%26ct=single" TargetMode="External"/><Relationship Id="rId59" Type="http://schemas.openxmlformats.org/officeDocument/2006/relationships/image" Target="media/image29.png"/><Relationship Id="rId58" Type="http://schemas.openxmlformats.org/officeDocument/2006/relationships/hyperlink" Target="https://baike.baidu.com/pic/&#230;&#176;&#148;&#232;&#177;&#161;&#231;&#129;&#190;&#229;&#174;&#179;&#233;&#162;&#132;&#232;&#173;&#166;&#228;&#191;&#161;&#229;&#143;&#183;/4553676/0/6a600c338744ebf81a4c10a728b0c02a6059252d095b?fr=lemma%26ct=single" TargetMode="External"/><Relationship Id="rId57" Type="http://schemas.openxmlformats.org/officeDocument/2006/relationships/image" Target="media/image28.png"/><Relationship Id="rId56" Type="http://schemas.openxmlformats.org/officeDocument/2006/relationships/hyperlink" Target="https://baike.baidu.com/pic/&#230;&#176;&#148;&#232;&#177;&#161;&#231;&#129;&#190;&#229;&#174;&#179;&#233;&#162;&#132;&#232;&#173;&#166;&#228;&#191;&#161;&#229;&#143;&#183;/4553676/0/ac4bd11373f082025aaf41a8bab2ecedab64034fad58?fr=lemma%26ct=single" TargetMode="External"/><Relationship Id="rId55" Type="http://schemas.openxmlformats.org/officeDocument/2006/relationships/image" Target="media/image27.png"/><Relationship Id="rId54" Type="http://schemas.openxmlformats.org/officeDocument/2006/relationships/hyperlink" Target="https://baike.baidu.com/pic/&#230;&#176;&#148;&#232;&#177;&#161;&#231;&#129;&#190;&#229;&#174;&#179;&#233;&#162;&#132;&#232;&#173;&#166;&#228;&#191;&#161;&#229;&#143;&#183;/4553676/0/738b4710b912c8fcc3ce7c5a0d4a8545d688d43f8b58?fr=lemma%26ct=single" TargetMode="External"/><Relationship Id="rId53" Type="http://schemas.openxmlformats.org/officeDocument/2006/relationships/image" Target="media/image26.png"/><Relationship Id="rId52" Type="http://schemas.openxmlformats.org/officeDocument/2006/relationships/hyperlink" Target="https://baike.baidu.com/pic/&#230;&#176;&#148;&#232;&#177;&#161;&#231;&#129;&#190;&#229;&#174;&#179;&#233;&#162;&#132;&#232;&#173;&#166;&#228;&#191;&#161;&#229;&#143;&#183;/4553676/0/ac4bd11373f082025aaf41a9bab2ecedab64034fad59?fr=lemma%26ct=single" TargetMode="External"/><Relationship Id="rId51" Type="http://schemas.openxmlformats.org/officeDocument/2006/relationships/image" Target="media/image25.png"/><Relationship Id="rId50" Type="http://schemas.openxmlformats.org/officeDocument/2006/relationships/hyperlink" Target="https://baike.baidu.com/pic/&#230;&#176;&#148;&#232;&#177;&#161;&#231;&#129;&#190;&#229;&#174;&#179;&#233;&#162;&#132;&#232;&#173;&#166;&#228;&#191;&#161;&#229;&#143;&#183;/4553676/0/8d5494eef01f3a292df56c58686cab315c6034a8d659?fr=lemma%26ct=single" TargetMode="External"/><Relationship Id="rId5" Type="http://schemas.openxmlformats.org/officeDocument/2006/relationships/theme" Target="theme/theme1.xml"/><Relationship Id="rId49" Type="http://schemas.openxmlformats.org/officeDocument/2006/relationships/image" Target="media/image24.png"/><Relationship Id="rId48" Type="http://schemas.openxmlformats.org/officeDocument/2006/relationships/hyperlink" Target="https://baike.baidu.com/pic/&#230;&#176;&#148;&#232;&#177;&#161;&#231;&#129;&#190;&#229;&#174;&#179;&#233;&#162;&#132;&#232;&#173;&#166;&#228;&#191;&#161;&#229;&#143;&#183;/4553676/0/38dbb6fd5266d016092478bd6662c30735fae6cd9f46?fr=lemma%26ct=single" TargetMode="External"/><Relationship Id="rId47" Type="http://schemas.openxmlformats.org/officeDocument/2006/relationships/image" Target="media/image23.png"/><Relationship Id="rId46" Type="http://schemas.openxmlformats.org/officeDocument/2006/relationships/hyperlink" Target="https://baike.baidu.com/pic/&#230;&#176;&#148;&#232;&#177;&#161;&#231;&#129;&#190;&#229;&#174;&#179;&#233;&#162;&#132;&#232;&#173;&#166;&#228;&#191;&#161;&#229;&#143;&#183;/4553676/0/960a304e251f95cad1c80923385e683e6709c93df446?fr=lemma%26ct=single" TargetMode="External"/><Relationship Id="rId45" Type="http://schemas.openxmlformats.org/officeDocument/2006/relationships/image" Target="media/image22.png"/><Relationship Id="rId44" Type="http://schemas.openxmlformats.org/officeDocument/2006/relationships/hyperlink" Target="https://baike.baidu.com/pic/&#230;&#176;&#148;&#232;&#177;&#161;&#231;&#129;&#190;&#229;&#174;&#179;&#233;&#162;&#132;&#232;&#173;&#166;&#228;&#191;&#161;&#229;&#143;&#183;/4553676/0/3b292df5e0fe9925bc31d3c5c5e149df8db1cb13db46?fr=lemma%26ct=single" TargetMode="External"/><Relationship Id="rId43" Type="http://schemas.openxmlformats.org/officeDocument/2006/relationships/image" Target="media/image21.png"/><Relationship Id="rId42" Type="http://schemas.openxmlformats.org/officeDocument/2006/relationships/hyperlink" Target="https://baike.baidu.com/pic/&#230;&#176;&#148;&#232;&#177;&#161;&#231;&#129;&#190;&#229;&#174;&#179;&#233;&#162;&#132;&#232;&#173;&#166;&#228;&#191;&#161;&#229;&#143;&#183;/4553676/0/faedab64034f78f0f736436188781d55b319ebc4b645?fr=lemma%26ct=single" TargetMode="External"/><Relationship Id="rId41" Type="http://schemas.openxmlformats.org/officeDocument/2006/relationships/image" Target="media/image20.png"/><Relationship Id="rId40" Type="http://schemas.openxmlformats.org/officeDocument/2006/relationships/hyperlink" Target="https://baike.baidu.com/pic/&#230;&#176;&#148;&#232;&#177;&#161;&#231;&#129;&#190;&#229;&#174;&#179;&#233;&#162;&#132;&#232;&#173;&#166;&#228;&#191;&#161;&#229;&#143;&#183;/4553676/0/314e251f95cad1c8a78666b58e777009c93d70cffb45?fr=lemma%26ct=single" TargetMode="External"/><Relationship Id="rId4" Type="http://schemas.openxmlformats.org/officeDocument/2006/relationships/footer" Target="footer2.xml"/><Relationship Id="rId39" Type="http://schemas.openxmlformats.org/officeDocument/2006/relationships/image" Target="media/image19.png"/><Relationship Id="rId38" Type="http://schemas.openxmlformats.org/officeDocument/2006/relationships/hyperlink" Target="https://baike.baidu.com/pic/&#230;&#176;&#148;&#232;&#177;&#161;&#231;&#129;&#190;&#229;&#174;&#179;&#233;&#162;&#132;&#232;&#173;&#166;&#228;&#191;&#161;&#229;&#143;&#183;/4553676/0/64380cd7912397dda144cc96a8cba5b7d0a20cf42945?fr=lemma%26ct=single" TargetMode="External"/><Relationship Id="rId37" Type="http://schemas.openxmlformats.org/officeDocument/2006/relationships/image" Target="media/image18.png"/><Relationship Id="rId36" Type="http://schemas.openxmlformats.org/officeDocument/2006/relationships/hyperlink" Target="https://baike.baidu.com/pic/&#230;&#176;&#148;&#232;&#177;&#161;&#231;&#129;&#190;&#229;&#174;&#179;&#233;&#162;&#132;&#232;&#173;&#166;&#228;&#191;&#161;&#229;&#143;&#183;/4553676/0/0b55b319ebc4b74543a971bc3eb509178a82b901bf4d?fr=lemma%26ct=single" TargetMode="External"/><Relationship Id="rId35" Type="http://schemas.openxmlformats.org/officeDocument/2006/relationships/image" Target="media/image17.png"/><Relationship Id="rId34" Type="http://schemas.openxmlformats.org/officeDocument/2006/relationships/hyperlink" Target="https://baike.baidu.com/pic/&#230;&#176;&#148;&#232;&#177;&#161;&#231;&#129;&#190;&#229;&#174;&#179;&#233;&#162;&#132;&#232;&#173;&#166;&#228;&#191;&#161;&#229;&#143;&#183;/4553676/0/810a19d8bc3eb13533fa26115757bfd3fd1f4134ee4d?fr=lemma%26ct=single" TargetMode="External"/><Relationship Id="rId33" Type="http://schemas.openxmlformats.org/officeDocument/2006/relationships/image" Target="media/image16.png"/><Relationship Id="rId32" Type="http://schemas.openxmlformats.org/officeDocument/2006/relationships/hyperlink" Target="https://baike.baidu.com/pic/&#230;&#176;&#148;&#232;&#177;&#161;&#231;&#129;&#190;&#229;&#174;&#179;&#233;&#162;&#132;&#232;&#173;&#166;&#228;&#191;&#161;&#229;&#143;&#183;/4553676/0/42166d224f4a20a44623396d611b8f22720e0cf37a4d?fr=lemma%26ct=single" TargetMode="External"/><Relationship Id="rId31" Type="http://schemas.openxmlformats.org/officeDocument/2006/relationships/image" Target="media/image15.png"/><Relationship Id="rId30" Type="http://schemas.openxmlformats.org/officeDocument/2006/relationships/hyperlink" Target="https://baike.baidu.com/pic/&#230;&#176;&#148;&#232;&#177;&#161;&#231;&#129;&#190;&#229;&#174;&#179;&#233;&#162;&#132;&#232;&#173;&#166;&#228;&#191;&#161;&#229;&#143;&#183;/4553676/0/9922720e0cf3d7ca7bcb3ddf0356a9096b63f624034a?fr=lemma%26ct=single" TargetMode="External"/><Relationship Id="rId3" Type="http://schemas.openxmlformats.org/officeDocument/2006/relationships/footer" Target="footer1.xml"/><Relationship Id="rId29" Type="http://schemas.openxmlformats.org/officeDocument/2006/relationships/image" Target="media/image14.png"/><Relationship Id="rId28" Type="http://schemas.openxmlformats.org/officeDocument/2006/relationships/hyperlink" Target="https://baike.baidu.com/pic/&#230;&#176;&#148;&#232;&#177;&#161;&#231;&#129;&#190;&#229;&#174;&#179;&#233;&#162;&#132;&#232;&#173;&#166;&#228;&#191;&#161;&#229;&#143;&#183;/4553676/0/aa64034f78f0f736afc394a6fb1ca419ebc4b745b548?fr=lemma%26ct=single" TargetMode="External"/><Relationship Id="rId27" Type="http://schemas.openxmlformats.org/officeDocument/2006/relationships/image" Target="media/image13.png"/><Relationship Id="rId26" Type="http://schemas.openxmlformats.org/officeDocument/2006/relationships/image" Target="media/image12.png"/><Relationship Id="rId25" Type="http://schemas.openxmlformats.org/officeDocument/2006/relationships/hyperlink" Target="https://baike.baidu.com/pic/&#230;&#176;&#148;&#232;&#177;&#161;&#231;&#129;&#190;&#229;&#174;&#179;&#233;&#162;&#132;&#232;&#173;&#166;&#228;&#191;&#161;&#229;&#143;&#183;/4553676/0/63d0f703918fa0ec08fa74aad7de4eee3d6d55fb6d48?fr=lemma%26ct=single" TargetMode="External"/><Relationship Id="rId24" Type="http://schemas.openxmlformats.org/officeDocument/2006/relationships/image" Target="media/image11.png"/><Relationship Id="rId23" Type="http://schemas.openxmlformats.org/officeDocument/2006/relationships/image" Target="media/image10.png"/><Relationship Id="rId22" Type="http://schemas.openxmlformats.org/officeDocument/2006/relationships/image" Target="media/image9.png"/><Relationship Id="rId21" Type="http://schemas.openxmlformats.org/officeDocument/2006/relationships/hyperlink" Target="https://baike.baidu.com/pic/&#230;&#176;&#148;&#232;&#177;&#161;&#231;&#129;&#190;&#229;&#174;&#179;&#233;&#162;&#132;&#232;&#173;&#166;&#228;&#191;&#161;&#229;&#143;&#183;/4553676/0/96dda144ad345982b2b7b437fdbd26adcbef76092e76?fr=lemma%26ct=single" TargetMode="External"/><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hyperlink" Target="https://baike.baidu.com/pic/&#230;&#176;&#148;&#232;&#177;&#161;&#231;&#129;&#190;&#229;&#174;&#179;&#233;&#162;&#132;&#232;&#173;&#166;&#228;&#191;&#161;&#229;&#143;&#183;/4553676/0/8601a18b87d6277f9e2f0b9ad9710830e924b8995675?fr=lemma%26ct=single" TargetMode="External"/><Relationship Id="rId18" Type="http://schemas.openxmlformats.org/officeDocument/2006/relationships/image" Target="media/image7.png"/><Relationship Id="rId17" Type="http://schemas.openxmlformats.org/officeDocument/2006/relationships/hyperlink" Target="https://baike.baidu.com/pic/&#230;&#176;&#148;&#232;&#177;&#161;&#231;&#129;&#190;&#229;&#174;&#179;&#233;&#162;&#132;&#232;&#173;&#166;&#228;&#191;&#161;&#229;&#143;&#183;/4553676/0/38dbb6fd5266d016092478886662c30735fae6cd9f73?fr=lemma%26ct=single" TargetMode="External"/><Relationship Id="rId16" Type="http://schemas.openxmlformats.org/officeDocument/2006/relationships/image" Target="media/image6.png"/><Relationship Id="rId15" Type="http://schemas.openxmlformats.org/officeDocument/2006/relationships/hyperlink" Target="https://baike.baidu.com/pic/&#230;&#176;&#148;&#232;&#177;&#161;&#231;&#129;&#190;&#229;&#174;&#179;&#233;&#162;&#132;&#232;&#173;&#166;&#228;&#191;&#161;&#229;&#143;&#183;/4553676/0/dbb44aed2e738bd4b31c80a550c290d6277f9e2f5347?fr=lemma%26ct=single" TargetMode="External"/><Relationship Id="rId14" Type="http://schemas.openxmlformats.org/officeDocument/2006/relationships/image" Target="media/image5.png"/><Relationship Id="rId13" Type="http://schemas.openxmlformats.org/officeDocument/2006/relationships/hyperlink" Target="https://baike.baidu.com/pic/&#230;&#176;&#148;&#232;&#177;&#161;&#231;&#129;&#190;&#229;&#174;&#179;&#233;&#162;&#132;&#232;&#173;&#166;&#228;&#191;&#161;&#229;&#143;&#183;/4553676/0/0823dd54564e9258d109297d6dcbc658ccbf6c81e044?fr=lemma%26ct=single" TargetMode="Externa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hyperlink" Target="https://baike.baidu.com/pic/&#230;&#176;&#148;&#232;&#177;&#161;&#231;&#129;&#190;&#229;&#174;&#179;&#233;&#162;&#132;&#232;&#173;&#166;&#228;&#191;&#161;&#229;&#143;&#183;/4553676/0/242dd42a2834349b033b113a38a302ce36d3d5391070?fr=lemma%26ct=single" TargetMode="Externa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59</Pages>
  <Words>5996</Words>
  <Characters>6138</Characters>
  <Lines>0</Lines>
  <Paragraphs>0</Paragraphs>
  <TotalTime>1</TotalTime>
  <ScaleCrop>false</ScaleCrop>
  <LinksUpToDate>false</LinksUpToDate>
  <CharactersWithSpaces>6250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2023-01-03T03:18:00Z</dcterms:created>
  <dc:creator>lenovo</dc:creator>
  <cp:lastModifiedBy>wm</cp:lastModifiedBy>
  <dcterms:modified xsi:type="dcterms:W3CDTF">2025-05-16T07:24:37Z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B06B1FE8CE7547E2888202AF991A8500</vt:lpwstr>
  </property>
  <property fmtid="{D5CDD505-2E9C-101B-9397-08002B2CF9AE}" pid="4" name="KSOTemplateDocerSaveRecord">
    <vt:lpwstr>eyJoZGlkIjoiY2U4MjdlOWJhMDc5MmU1Mzg4MmViNjA3ZjBiY2JhMDciLCJ1c2VySWQiOiIzMDcwNjMyNDIifQ==</vt:lpwstr>
  </property>
</Properties>
</file>