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30"/>
        <w:gridCol w:w="1050"/>
        <w:gridCol w:w="1020"/>
        <w:gridCol w:w="675"/>
        <w:gridCol w:w="1260"/>
        <w:gridCol w:w="1050"/>
        <w:gridCol w:w="1695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3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风险消除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监测对象名单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景区管理局</w:t>
            </w:r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太平口村二组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陈军社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因残、因学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  <w:bookmarkEnd w:id="1"/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景区管理局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化羊村化西二组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杜吉利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因意外事故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风险消除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DA4YjUwYjcwMGIwZmJiZjA1NzJlYzczYzY2NTgifQ=="/>
  </w:docVars>
  <w:rsids>
    <w:rsidRoot w:val="2E13277F"/>
    <w:rsid w:val="2E13277F"/>
    <w:rsid w:val="624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2024-09-13T09:26:00Z</dcterms:created>
  <dc:creator>木子瑾</dc:creator>
  <cp:lastModifiedBy>Vickyyy_wwq </cp:lastModifiedBy>
  <dcterms:modified xsi:type="dcterms:W3CDTF">2024-09-14T02:34:29Z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BF9D82E185C5468687198155162D226E_11</vt:lpwstr>
  </property>
</Properties>
</file>