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60" w:lineRule="exact"/>
        <w:ind w:right="-512" w:rightChars="-244"/>
        <w:jc w:val="center"/>
        <w:rPr>
          <w:rFonts w:hint="eastAsia" w:ascii="方正小标宋简体" w:hAnsi="黑体" w:eastAsia="方正小标宋简体"/>
          <w:color w:val="FF0000"/>
          <w:spacing w:val="57"/>
          <w:w w:val="100"/>
          <w:sz w:val="64"/>
          <w:szCs w:val="64"/>
          <w:lang w:eastAsia="zh-CN"/>
        </w:rPr>
      </w:pPr>
      <w:r>
        <w:rPr>
          <w:rFonts w:hint="eastAsia" w:ascii="方正小标宋简体" w:hAnsi="黑体" w:eastAsia="方正小标宋简体" w:cs="宋体"/>
          <w:color w:val="FF0000"/>
          <w:spacing w:val="57"/>
          <w:w w:val="100"/>
          <w:kern w:val="0"/>
          <w:sz w:val="64"/>
          <w:szCs w:val="64"/>
        </w:rPr>
        <w:t>西安市</w:t>
      </w:r>
      <w:r>
        <w:rPr>
          <w:rFonts w:hint="eastAsia" w:ascii="方正小标宋简体" w:hAnsi="黑体" w:eastAsia="黑体" w:cs="宋体"/>
          <w:color w:val="FF0000"/>
          <w:spacing w:val="57"/>
          <w:w w:val="100"/>
          <w:kern w:val="0"/>
          <w:sz w:val="64"/>
          <w:szCs w:val="64"/>
        </w:rPr>
        <w:t>鄠</w:t>
      </w:r>
      <w:r>
        <w:rPr>
          <w:rFonts w:hint="eastAsia" w:ascii="方正小标宋简体" w:hAnsi="黑体" w:eastAsia="方正小标宋简体"/>
          <w:color w:val="FF0000"/>
          <w:spacing w:val="57"/>
          <w:w w:val="100"/>
          <w:kern w:val="0"/>
          <w:sz w:val="64"/>
          <w:szCs w:val="64"/>
        </w:rPr>
        <w:t>邑区</w:t>
      </w:r>
      <w:r>
        <w:rPr>
          <w:rFonts w:hint="eastAsia" w:ascii="方正小标宋简体" w:hAnsi="黑体" w:eastAsia="方正小标宋简体"/>
          <w:color w:val="FF0000"/>
          <w:spacing w:val="57"/>
          <w:w w:val="100"/>
          <w:kern w:val="0"/>
          <w:sz w:val="64"/>
          <w:szCs w:val="64"/>
          <w:lang w:eastAsia="zh-CN"/>
        </w:rPr>
        <w:t>乡村振兴局</w:t>
      </w:r>
    </w:p>
    <w:p>
      <w:pPr>
        <w:spacing w:line="300" w:lineRule="exact"/>
        <w:jc w:val="right"/>
        <w:rPr>
          <w:rFonts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115570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1pt;height:0pt;width:481.9pt;mso-position-horizontal:center;z-index:251659264;mso-width-relative:page;mso-height-relative:page;" filled="f" stroked="t" coordsize="21600,21600" o:gfxdata="UEsDBAoAAAAAAIdO4kAAAAAAAAAAAAAAAAAEAAAAZHJzL1BLAwQUAAAACACHTuJASluND9EAAAAG&#10;AQAADwAAAGRycy9kb3ducmV2LnhtbE2PwW7CMBBE75X4B2uRuBWboFIa4nBA6rkFeujRxEsSEa8j&#10;2yHw92zVQ3vcmdHsm2J7c524YoitJw2LuQKBVHnbUq3h6/j+vAYRkyFrOk+o4Y4RtuXkqTC59SPt&#10;8XpIteASirnR0KTU51LGqkFn4tz3SOydfXAm8RlqaYMZudx1MlNqJZ1piT80psddg9XlMDgN36+B&#10;/Lj/OH8uB7rHrL8csxel9Wy6UBsQCW/pLww/+IwOJTOd/EA2ik4DD0msrjMQ7L6tljzk9CvIspD/&#10;8csHUEsDBBQAAAAIAIdO4kCseM6//wEAAPkDAAAOAAAAZHJzL2Uyb0RvYy54bWytU82O0zAQviPx&#10;DpbvNOmiXVDUdA9bygVBJZYHmNqTxsJ/st2mfQleAIkbnDhy5212eQzGSbbsz6UHcnDGnvE3830z&#10;nl3ujWY7DFE5W/PppOQMrXBS2U3NP10vX7zmLCawErSzWPMDRn45f/5s1vkKz1zrtMTACMTGqvM1&#10;b1PyVVFE0aKBOHEeLTkbFwwk2oZNIQN0hG50cVaWF0XngvTBCYyRTheDk4+I4RRA1zRK4MKJrUGb&#10;BtSAGhJRiq3ykc/7apsGRfrQNBET0zUnpqlfKQnZ67wW8xlUmwC+VWIsAU4p4REnA8pS0iPUAhKw&#10;bVBPoIwSwUXXpIlwphiI9IoQi2n5SJuPLXjsuZDU0R9Fj/8PVrzfrQJTkiaBMwuGGn779dfNl+9/&#10;fn+j9fbnDzbNInU+VhR7ZVdh3EW/Cpnxvgkm/4kL2/fCHo7C4j4xQYcXU2L3kjQXd77i30UfYnqL&#10;zrBs1FwrmzlDBbt3MVEyCr0Lycfasq7m56+m5xkPaAIb6jyZxhOLRH38fN2O3YhOK7lUWueLMWzW&#10;VzqwHdAsLJclfZkZwT8Iy7kWENshrncNU9IiyDdWsnTwpJKlx8FzJQYlZxrpLWWLAKFKoPQpkZRa&#10;23wB+0kd6WapB3GztXbyQB3a+qA2LcnTd6PIHpqIvvpxevPI3d+Tff/Fz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luND9EAAAAGAQAADwAAAAAAAAABACAAAAAiAAAAZHJzL2Rvd25yZXYueG1s&#10;UEsBAhQAFAAAAAgAh07iQKx4zr//AQAA+QMAAA4AAAAAAAAAAQAgAAAAIAEAAGRycy9lMm9Eb2Mu&#10;eG1sUEsFBgAAAAAGAAYAWQEAAJE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邑区乡村振兴局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关于2024年5月新纳入监测对象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确定名单公告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根据防止返贫监测预警工作要求，经对全区拟纳入的监测对象进行审定，同意甘河街道尹村刘风雷等3户纳入监测对象。现予公告。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附件：鄠邑区2024年5月纳入监测对象名单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>西安市鄠邑区乡村振兴局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2024年5月30日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>附件：</w:t>
      </w:r>
    </w:p>
    <w:tbl>
      <w:tblPr>
        <w:tblStyle w:val="5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1080"/>
        <w:gridCol w:w="1095"/>
        <w:gridCol w:w="651"/>
        <w:gridCol w:w="1216"/>
        <w:gridCol w:w="1035"/>
        <w:gridCol w:w="169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月纳入监测对象名单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拟纳入类型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刘风雷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化羊村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崔虎前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鲁永生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因缺劳动力、因病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0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u w:val="none"/>
          <w:lang w:val="en-US" w:eastAsia="zh-CN"/>
        </w:rPr>
        <w:t xml:space="preserve">      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DAwNmE4ODY3MjcwNDhjMmQ1MjI5NTJhMDY4YjAifQ=="/>
  </w:docVars>
  <w:rsids>
    <w:rsidRoot w:val="00000000"/>
    <w:rsid w:val="002E21F1"/>
    <w:rsid w:val="0C786FFC"/>
    <w:rsid w:val="0C9F66CF"/>
    <w:rsid w:val="0E6C502C"/>
    <w:rsid w:val="15C40F54"/>
    <w:rsid w:val="194A2763"/>
    <w:rsid w:val="203A70E2"/>
    <w:rsid w:val="2F3A61F5"/>
    <w:rsid w:val="3287538B"/>
    <w:rsid w:val="36BA1526"/>
    <w:rsid w:val="37321D6A"/>
    <w:rsid w:val="3C6928B8"/>
    <w:rsid w:val="3D2A4363"/>
    <w:rsid w:val="4DE86E82"/>
    <w:rsid w:val="4E2E62D2"/>
    <w:rsid w:val="511E6A63"/>
    <w:rsid w:val="51A27694"/>
    <w:rsid w:val="551075B3"/>
    <w:rsid w:val="55383E5C"/>
    <w:rsid w:val="562E7748"/>
    <w:rsid w:val="594B5EC4"/>
    <w:rsid w:val="5DE0696A"/>
    <w:rsid w:val="5FC31D92"/>
    <w:rsid w:val="62A30E07"/>
    <w:rsid w:val="66C62D96"/>
    <w:rsid w:val="778A2F0E"/>
    <w:rsid w:val="78A35C8C"/>
    <w:rsid w:val="79FF4DD4"/>
    <w:rsid w:val="7A55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  <w:style w:type="paragraph" w:styleId="3">
    <w:name w:val="Body Text 3"/>
    <w:basedOn w:val="1"/>
    <w:next w:val="4"/>
    <w:unhideWhenUsed/>
    <w:qFormat/>
    <w:uiPriority w:val="99"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4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290</Characters>
  <Lines>0</Lines>
  <Paragraphs>0</Paragraphs>
  <TotalTime>3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2022-11-15T01:22:00Z</dcterms:created>
  <dc:creator>LENOVO6</dc:creator>
  <cp:lastModifiedBy>华</cp:lastModifiedBy>
  <cp:lastPrinted>2024-05-30T03:06:29Z</cp:lastPrinted>
  <dcterms:modified xsi:type="dcterms:W3CDTF">2024-05-30T03:07:32Z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8D2D5153E2D545BDB955F62332D36DA1</vt:lpwstr>
  </property>
</Properties>
</file>