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楷体" w:hAnsi="楷体" w:eastAsia="楷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关于征求环高路等道路命名和变更意见的公告</w:t>
      </w:r>
      <w:bookmarkEnd w:id="0"/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经区民政局和西安沣京工业园、区住建局、祖庵街道等单位前期沟通调研、实地踏勘，拟对以下道路进行命名和变更，按照《西安市城市道路命名导则》精神，现将拟命名和变更方案公布出来，向群众征求意见。</w:t>
      </w:r>
    </w:p>
    <w:p>
      <w:pPr>
        <w:spacing w:line="560" w:lineRule="exact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征求意见时间：2022年9月26日——10月12日工作日上午9点—12点，下午2点—6点。</w:t>
      </w:r>
    </w:p>
    <w:p>
      <w:pPr>
        <w:spacing w:line="560" w:lineRule="exact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联系方式：电话84817479，</w:t>
      </w:r>
      <w:r>
        <w:fldChar w:fldCharType="begin"/>
      </w:r>
      <w:r>
        <w:instrText xml:space="preserve"> HYPERLINK "mailto:电子邮箱451684156@qq.com" </w:instrText>
      </w:r>
      <w:r>
        <w:fldChar w:fldCharType="separate"/>
      </w:r>
      <w:r>
        <w:rPr>
          <w:rStyle w:val="7"/>
          <w:rFonts w:hint="eastAsia" w:ascii="仿宋" w:hAnsi="仿宋" w:eastAsia="仿宋"/>
          <w:sz w:val="32"/>
          <w:szCs w:val="32"/>
        </w:rPr>
        <w:t>电子邮箱451684156@qq.com</w:t>
      </w:r>
      <w:r>
        <w:rPr>
          <w:rStyle w:val="7"/>
          <w:rFonts w:hint="eastAsia" w:ascii="仿宋" w:hAnsi="仿宋" w:eastAsia="仿宋"/>
          <w:sz w:val="32"/>
          <w:szCs w:val="32"/>
        </w:rPr>
        <w:fldChar w:fldCharType="end"/>
      </w:r>
    </w:p>
    <w:p>
      <w:pPr>
        <w:spacing w:line="560" w:lineRule="exact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通信地址：西安市鄠邑区甘亭街道府兴巷5号，鄠邑区民政局民政科，邮编：710300。</w:t>
      </w:r>
    </w:p>
    <w:p>
      <w:pPr>
        <w:spacing w:line="560" w:lineRule="exact"/>
        <w:ind w:firstLine="645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一、拟变更道路</w:t>
      </w:r>
    </w:p>
    <w:p>
      <w:pPr>
        <w:spacing w:line="560" w:lineRule="exact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1.环高路（</w:t>
      </w:r>
      <w:r>
        <w:rPr>
          <w:rFonts w:ascii="仿宋" w:hAnsi="仿宋" w:eastAsia="仿宋"/>
          <w:sz w:val="32"/>
          <w:szCs w:val="32"/>
        </w:rPr>
        <w:t>Huán Gāo Lù</w:t>
      </w:r>
      <w:r>
        <w:rPr>
          <w:rFonts w:hint="eastAsia" w:ascii="仿宋" w:hAnsi="仿宋" w:eastAsia="仿宋"/>
          <w:sz w:val="32"/>
          <w:szCs w:val="32"/>
        </w:rPr>
        <w:t xml:space="preserve">）：拟将原起止黄柏河西岸（黄柏路）——振兴南路，起止变更为经七路——振兴南路，位于西汉高速北，西起经七路，直线向西至黄柏南路，再沿西汉高速斜弯形至振兴南路，呈 </w:t>
      </w: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372110" cy="164465"/>
            <wp:effectExtent l="0" t="0" r="889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11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t xml:space="preserve"> 形状，长约1165米，宽约30—40米。（弯形约30米，直线约40米，（示意图见附件1）</w:t>
      </w:r>
    </w:p>
    <w:p>
      <w:pPr>
        <w:spacing w:line="560" w:lineRule="exact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备注：环高路意为环高速路，原规划沿西汉高速从振兴南路修至新河，2016年命名时只修至黄柏河西岸（县政发〔2016〕18号），目前西汉高速四改八工程进行后，原修路规划实现的可能性不大，且黄柏河西岸至经七路这段道路未命名，故作此变更。</w:t>
      </w:r>
    </w:p>
    <w:p>
      <w:pPr>
        <w:spacing w:line="560" w:lineRule="exact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2.科教一路（</w:t>
      </w:r>
      <w:r>
        <w:rPr>
          <w:rFonts w:ascii="仿宋" w:hAnsi="仿宋" w:eastAsia="仿宋"/>
          <w:sz w:val="32"/>
          <w:szCs w:val="32"/>
        </w:rPr>
        <w:t xml:space="preserve">Kē Jiào 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 xml:space="preserve"> Lù</w:t>
      </w:r>
      <w:r>
        <w:rPr>
          <w:rFonts w:hint="eastAsia" w:ascii="仿宋" w:hAnsi="仿宋" w:eastAsia="仿宋"/>
          <w:sz w:val="32"/>
          <w:szCs w:val="32"/>
        </w:rPr>
        <w:t>）：拟将原科教路改名科教一路，位于经七路以西，科教二路以东，原起止吕公路——环高路，变更为北起吕公东路，南至西汉高速，长约700米，宽约20米。（示意图见附件1）</w:t>
      </w:r>
    </w:p>
    <w:p>
      <w:pPr>
        <w:spacing w:line="560" w:lineRule="exact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3.丰一西路（</w:t>
      </w:r>
      <w:r>
        <w:rPr>
          <w:rFonts w:ascii="仿宋" w:hAnsi="仿宋" w:eastAsia="仿宋"/>
          <w:sz w:val="32"/>
          <w:szCs w:val="32"/>
        </w:rPr>
        <w:t xml:space="preserve">Fēng 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 xml:space="preserve"> Xī Lù</w:t>
      </w:r>
      <w:r>
        <w:rPr>
          <w:rFonts w:hint="eastAsia" w:ascii="仿宋" w:hAnsi="仿宋" w:eastAsia="仿宋"/>
          <w:sz w:val="32"/>
          <w:szCs w:val="32"/>
        </w:rPr>
        <w:t>）：原西起潭滨北路，东至兴园路，拟将起始点变更为西起潭滨北路，东至经七路。（示意图见附件2）</w:t>
      </w:r>
    </w:p>
    <w:p>
      <w:pPr>
        <w:spacing w:line="560" w:lineRule="exact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4.丰一东路（</w:t>
      </w:r>
      <w:r>
        <w:rPr>
          <w:rFonts w:ascii="仿宋" w:hAnsi="仿宋" w:eastAsia="仿宋"/>
          <w:sz w:val="32"/>
          <w:szCs w:val="32"/>
        </w:rPr>
        <w:t xml:space="preserve">Fēng 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 xml:space="preserve"> Dōng Lù</w:t>
      </w:r>
      <w:r>
        <w:rPr>
          <w:rFonts w:hint="eastAsia" w:ascii="仿宋" w:hAnsi="仿宋" w:eastAsia="仿宋"/>
          <w:sz w:val="32"/>
          <w:szCs w:val="32"/>
        </w:rPr>
        <w:t>）：原西起兴园路，东至经七路，拟将起始点变更为西起经七路，东至振兴北路。（示意图见附件2）</w:t>
      </w:r>
    </w:p>
    <w:p>
      <w:pPr>
        <w:spacing w:line="560" w:lineRule="exact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5.丰二西路（</w:t>
      </w:r>
      <w:r>
        <w:rPr>
          <w:rFonts w:ascii="仿宋" w:hAnsi="仿宋" w:eastAsia="仿宋"/>
          <w:sz w:val="32"/>
          <w:szCs w:val="32"/>
        </w:rPr>
        <w:t>Fēng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 xml:space="preserve"> Xī Lù</w:t>
      </w:r>
      <w:r>
        <w:rPr>
          <w:rFonts w:hint="eastAsia" w:ascii="仿宋" w:hAnsi="仿宋" w:eastAsia="仿宋"/>
          <w:sz w:val="32"/>
          <w:szCs w:val="32"/>
        </w:rPr>
        <w:t>）：原西起潭滨北路，东至兴园路，拟将起始点变更为西起潭滨北路，东至经七路。（示意图见附件2）</w:t>
      </w:r>
    </w:p>
    <w:p>
      <w:pPr>
        <w:spacing w:line="560" w:lineRule="exact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6.丰二东路（</w:t>
      </w:r>
      <w:r>
        <w:rPr>
          <w:rFonts w:ascii="仿宋" w:hAnsi="仿宋" w:eastAsia="仿宋"/>
          <w:sz w:val="32"/>
          <w:szCs w:val="32"/>
        </w:rPr>
        <w:t>Fēng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 xml:space="preserve"> Dōng Lù</w:t>
      </w:r>
      <w:r>
        <w:rPr>
          <w:rFonts w:hint="eastAsia" w:ascii="仿宋" w:hAnsi="仿宋" w:eastAsia="仿宋"/>
          <w:sz w:val="32"/>
          <w:szCs w:val="32"/>
        </w:rPr>
        <w:t>）：原西起兴园路，东至经七路，拟将起始点变更为西起经七路，东至振兴北路。（示意图见附件2）</w:t>
      </w:r>
    </w:p>
    <w:p>
      <w:pPr>
        <w:spacing w:line="560" w:lineRule="exact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备注：原丰一路、丰二路是2009年命名的，当时道路只修成潭滨北路至经七路一段，故以兴园路为界，分为丰一西路、东路和丰二西路、东路，目前道路已经延伸修至振兴北路，故拟改为以经七路为界，命名丰一西路、东路和丰二西路、东路。</w:t>
      </w:r>
    </w:p>
    <w:p>
      <w:pPr>
        <w:spacing w:line="560" w:lineRule="exact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7.重阳路（</w:t>
      </w:r>
      <w:r>
        <w:rPr>
          <w:rFonts w:ascii="仿宋" w:hAnsi="仿宋" w:eastAsia="仿宋"/>
          <w:sz w:val="32"/>
          <w:szCs w:val="32"/>
        </w:rPr>
        <w:t>Chóng Yáng Lù</w:t>
      </w:r>
      <w:r>
        <w:rPr>
          <w:rFonts w:hint="eastAsia" w:ascii="仿宋" w:hAnsi="仿宋" w:eastAsia="仿宋"/>
          <w:sz w:val="32"/>
          <w:szCs w:val="32"/>
        </w:rPr>
        <w:t>），在2009年县政府第73次常务会议审定通过的《户县城市地名规划（2009—2020年）》中，选取了终南大道一段：经四路—西桥，命名为重阳路。这次拟取消这一段命名，将重阳路命名到祖庵街道重阳宫前，北起重阳宫，南至关中环线（107省道），长约6300米，宽约20米-30米（靠近关中环线一段约30米），南北走向。（示意图见附件4）</w:t>
      </w:r>
    </w:p>
    <w:p>
      <w:pPr>
        <w:spacing w:line="560" w:lineRule="exact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备注：重阳路命名在重阳宫前，具有较强的指位作用和文化历史渊源，且识别度和认可度较高。原命名的重阳路群众知晓度不高，且路边有西桥、陕西实验中学、西坡村、四号路十字加油站、四号路十字等指位作用明显的单位和地点，故拟取消终南大道这一段命名。</w:t>
      </w:r>
    </w:p>
    <w:p>
      <w:pPr>
        <w:spacing w:line="560" w:lineRule="exact"/>
        <w:ind w:firstLine="645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二、拟新命名道路</w:t>
      </w:r>
    </w:p>
    <w:p>
      <w:pPr>
        <w:spacing w:line="560" w:lineRule="exact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1.顺风路（</w:t>
      </w:r>
      <w:r>
        <w:rPr>
          <w:rFonts w:ascii="仿宋" w:hAnsi="仿宋" w:eastAsia="仿宋"/>
          <w:sz w:val="32"/>
          <w:szCs w:val="32"/>
        </w:rPr>
        <w:t>Shùn Fēng Lù</w:t>
      </w:r>
      <w:r>
        <w:rPr>
          <w:rFonts w:hint="eastAsia" w:ascii="仿宋" w:hAnsi="仿宋" w:eastAsia="仿宋"/>
          <w:sz w:val="32"/>
          <w:szCs w:val="32"/>
        </w:rPr>
        <w:t>）：位于丰京路以南，环高路以北，东起振兴南路，西至黄柏南路，东西走向，长约355米，宽约20米。（示意图见附件1）</w:t>
      </w:r>
    </w:p>
    <w:p>
      <w:pPr>
        <w:spacing w:line="560" w:lineRule="exact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2.创新一路（</w:t>
      </w:r>
      <w:r>
        <w:rPr>
          <w:rFonts w:ascii="仿宋" w:hAnsi="仿宋" w:eastAsia="仿宋"/>
          <w:sz w:val="32"/>
          <w:szCs w:val="32"/>
        </w:rPr>
        <w:t xml:space="preserve">Chuàng Xīn </w:t>
      </w:r>
      <w:r>
        <w:rPr>
          <w:rFonts w:hint="eastAsia" w:ascii="仿宋" w:hAnsi="仿宋" w:eastAsia="仿宋"/>
          <w:sz w:val="32"/>
          <w:szCs w:val="32"/>
        </w:rPr>
        <w:t xml:space="preserve">1 </w:t>
      </w:r>
      <w:r>
        <w:rPr>
          <w:rFonts w:ascii="仿宋" w:hAnsi="仿宋" w:eastAsia="仿宋"/>
          <w:sz w:val="32"/>
          <w:szCs w:val="32"/>
        </w:rPr>
        <w:t>Lù</w:t>
      </w:r>
      <w:r>
        <w:rPr>
          <w:rFonts w:hint="eastAsia" w:ascii="仿宋" w:hAnsi="仿宋" w:eastAsia="仿宋"/>
          <w:sz w:val="32"/>
          <w:szCs w:val="32"/>
        </w:rPr>
        <w:t>）：位于吕公东路以南，西汉高速以北，东起经七路，西至科教三路，东西走向，长约1037米，宽约20米。（示意图见附件1）</w:t>
      </w:r>
    </w:p>
    <w:p>
      <w:pPr>
        <w:spacing w:line="560" w:lineRule="exact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3.科教二路（</w:t>
      </w:r>
      <w:r>
        <w:rPr>
          <w:rFonts w:ascii="仿宋" w:hAnsi="仿宋" w:eastAsia="仿宋"/>
          <w:sz w:val="32"/>
          <w:szCs w:val="32"/>
        </w:rPr>
        <w:t xml:space="preserve">Kē Jiào </w:t>
      </w: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 xml:space="preserve"> L</w:t>
      </w:r>
      <w:r>
        <w:rPr>
          <w:rFonts w:hint="eastAsia" w:ascii="仿宋" w:hAnsi="仿宋" w:eastAsia="仿宋" w:cs="仿宋"/>
          <w:sz w:val="32"/>
          <w:szCs w:val="32"/>
        </w:rPr>
        <w:t>ù</w:t>
      </w:r>
      <w:r>
        <w:rPr>
          <w:rFonts w:hint="eastAsia" w:ascii="仿宋" w:hAnsi="仿宋" w:eastAsia="仿宋"/>
          <w:sz w:val="32"/>
          <w:szCs w:val="32"/>
        </w:rPr>
        <w:t>）：位于科教一路以西，科教三路以东，北起吕公东路，南至西汉高速，南北走向，长约738米，宽约20米。（示意图见附件1）</w:t>
      </w:r>
    </w:p>
    <w:p>
      <w:pPr>
        <w:spacing w:line="560" w:lineRule="exact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4.科教三路（</w:t>
      </w:r>
      <w:r>
        <w:rPr>
          <w:rFonts w:ascii="仿宋" w:hAnsi="仿宋" w:eastAsia="仿宋"/>
          <w:sz w:val="32"/>
          <w:szCs w:val="32"/>
        </w:rPr>
        <w:t xml:space="preserve">Kē Jiào </w:t>
      </w: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 xml:space="preserve"> Lù</w:t>
      </w:r>
      <w:r>
        <w:rPr>
          <w:rFonts w:hint="eastAsia" w:ascii="仿宋" w:hAnsi="仿宋" w:eastAsia="仿宋"/>
          <w:sz w:val="32"/>
          <w:szCs w:val="32"/>
        </w:rPr>
        <w:t>）：位于科教二路以西，新河以东，北起吕公东路，南至西汉高速，南北走向，长约715米，宽约20米。（示意图见附件1）</w:t>
      </w:r>
    </w:p>
    <w:p>
      <w:pPr>
        <w:spacing w:line="560" w:lineRule="exact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备注：以“科教”为名意为科技和教育，科教路位于原西户高新区，周围有西户科技企业孵化器、优势企业、黄金集团等科技企业，有西安石油大学、西安体育学院、西安医院科技职业学院等高等教育院校，故将原科教路改名科教一路，新建两条道路命名为科教二路、科教三路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5.惠丰南路（</w:t>
      </w:r>
      <w:r>
        <w:rPr>
          <w:rFonts w:ascii="仿宋" w:hAnsi="仿宋" w:eastAsia="仿宋"/>
          <w:sz w:val="32"/>
          <w:szCs w:val="32"/>
        </w:rPr>
        <w:t>Huì Fēng Nán Lù</w:t>
      </w:r>
      <w:r>
        <w:rPr>
          <w:rFonts w:hint="eastAsia" w:ascii="仿宋" w:hAnsi="仿宋" w:eastAsia="仿宋"/>
          <w:sz w:val="32"/>
          <w:szCs w:val="32"/>
        </w:rPr>
        <w:t>）:位于西余铁路以东，友谊路以西，南起吕公东路，北至东新路，沿途与兆丰东路相交，长约1038米，宽约20米，总体南北走向，呈     形状。（示意图见附件3）</w:t>
      </w:r>
    </w:p>
    <w:p>
      <w:pPr>
        <w:spacing w:line="560" w:lineRule="exact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4173220</wp:posOffset>
                </wp:positionH>
                <wp:positionV relativeFrom="paragraph">
                  <wp:posOffset>-539750</wp:posOffset>
                </wp:positionV>
                <wp:extent cx="95250" cy="0"/>
                <wp:effectExtent l="0" t="0" r="1905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8.6pt;margin-top:-42.5pt;height:0pt;width:7.5pt;z-index:251661312;mso-width-relative:page;mso-height-relative:page;" filled="f" stroked="t" coordsize="21600,21600" o:gfxdata="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s7olC1wAAAAsBAAAPAAAAAAAAAAEA&#10;IAAAACIAAABkcnMvZG93bnJldi54bWxQSwECFAAUAAAACACHTuJAoIce4dcBAACZAwAADgAAAAAA&#10;AAABACAAAAAmAQAAZHJzL2Uyb0RvYy54bWxQSwUGAAAAAAYABgBZAQAAbwUAAAAA&#10;">
                <v:fill on="f" focussize="0,0"/>
                <v:stroke weight="1.2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4277995</wp:posOffset>
                </wp:positionH>
                <wp:positionV relativeFrom="paragraph">
                  <wp:posOffset>-539750</wp:posOffset>
                </wp:positionV>
                <wp:extent cx="0" cy="57150"/>
                <wp:effectExtent l="0" t="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6.85pt;margin-top:-42.5pt;height:4.5pt;width:0pt;z-index:251660288;mso-width-relative:page;mso-height-relative:page;" filled="f" stroked="t" coordsize="21600,21600" o:gfxdata="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v04m9gAAAALAQAADwAAAAAAAAAB&#10;ACAAAAAiAAAAZHJzL2Rvd25yZXYueG1sUEsBAhQAFAAAAAgAh07iQHQJ7rzXAQAAmQMAAA4AAAAA&#10;AAAAAQAgAAAAJwEAAGRycy9lMm9Eb2MueG1sUEsFBgAAAAAGAAYAWQEAAHAFAAAAAA==&#10;">
                <v:fill on="f" focussize="0,0"/>
                <v:stroke weight="1.2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4144645</wp:posOffset>
                </wp:positionH>
                <wp:positionV relativeFrom="paragraph">
                  <wp:posOffset>-758825</wp:posOffset>
                </wp:positionV>
                <wp:extent cx="38100" cy="219075"/>
                <wp:effectExtent l="0" t="0" r="1905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2190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6.35pt;margin-top:-59.75pt;height:17.25pt;width:3pt;z-index:251659264;mso-width-relative:page;mso-height-relative:page;" filled="f" stroked="t" coordsize="21600,21600" o:gfxdata="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CNB/1dkAAAAMAQAA&#10;DwAAAAAAAAABACAAAAAiAAAAZHJzL2Rvd25yZXYueG1sUEsBAhQAFAAAAAgAh07iQBeuNL3fAQAA&#10;qAMAAA4AAAAAAAAAAQAgAAAAKAEAAGRycy9lMm9Eb2MueG1sUEsFBgAAAAAGAAYAWQEAAHkFAAAA&#10;AA==&#10;">
                <v:fill on="f" focussize="0,0"/>
                <v:stroke weight="1.25pt" color="#000000 [3213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ind w:firstLine="645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西安市鄠邑区民政局</w:t>
      </w:r>
    </w:p>
    <w:p>
      <w:pPr>
        <w:spacing w:line="560" w:lineRule="exact"/>
        <w:ind w:firstLine="645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2022年9月26日</w:t>
      </w:r>
    </w:p>
    <w:p>
      <w:pPr>
        <w:spacing w:line="240" w:lineRule="auto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5606415" cy="6620510"/>
            <wp:effectExtent l="0" t="0" r="13335" b="8890"/>
            <wp:docPr id="10" name="图片 10" descr="附件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附件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662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5611495" cy="6278880"/>
            <wp:effectExtent l="0" t="0" r="8255" b="7620"/>
            <wp:docPr id="9" name="图片 9" descr="附件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附件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627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5612765" cy="7071360"/>
            <wp:effectExtent l="0" t="0" r="6985" b="15240"/>
            <wp:docPr id="8" name="图片 8" descr="附件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附件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707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5607685" cy="6790690"/>
            <wp:effectExtent l="0" t="0" r="12065" b="10160"/>
            <wp:docPr id="7" name="图片 7" descr="附件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附件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679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YzdlMjJkNDIxZGY4MTI3ZWM3MWYyNDk0NWNkZGUifQ=="/>
  </w:docVars>
  <w:rsids>
    <w:rsidRoot w:val="00EF1538"/>
    <w:rsid w:val="00001DA4"/>
    <w:rsid w:val="0001039D"/>
    <w:rsid w:val="0017782C"/>
    <w:rsid w:val="001963CD"/>
    <w:rsid w:val="0021417B"/>
    <w:rsid w:val="0026061A"/>
    <w:rsid w:val="003159B8"/>
    <w:rsid w:val="00414AE4"/>
    <w:rsid w:val="004824EC"/>
    <w:rsid w:val="00502AB2"/>
    <w:rsid w:val="0064566D"/>
    <w:rsid w:val="006A5968"/>
    <w:rsid w:val="006C28F5"/>
    <w:rsid w:val="0073186A"/>
    <w:rsid w:val="007428FA"/>
    <w:rsid w:val="0080769A"/>
    <w:rsid w:val="008230D7"/>
    <w:rsid w:val="008432F6"/>
    <w:rsid w:val="00860131"/>
    <w:rsid w:val="008621F3"/>
    <w:rsid w:val="00872F49"/>
    <w:rsid w:val="008A7FEE"/>
    <w:rsid w:val="008D261A"/>
    <w:rsid w:val="008E5E3B"/>
    <w:rsid w:val="008E6944"/>
    <w:rsid w:val="009329D6"/>
    <w:rsid w:val="009D42E2"/>
    <w:rsid w:val="00AC1E89"/>
    <w:rsid w:val="00B01C38"/>
    <w:rsid w:val="00B145CB"/>
    <w:rsid w:val="00B23AE7"/>
    <w:rsid w:val="00BC7676"/>
    <w:rsid w:val="00C100B8"/>
    <w:rsid w:val="00CD789B"/>
    <w:rsid w:val="00CF2458"/>
    <w:rsid w:val="00D24C12"/>
    <w:rsid w:val="00D97792"/>
    <w:rsid w:val="00DC656E"/>
    <w:rsid w:val="00DD07FD"/>
    <w:rsid w:val="00E50A09"/>
    <w:rsid w:val="00E7677A"/>
    <w:rsid w:val="00EF1538"/>
    <w:rsid w:val="00EF7185"/>
    <w:rsid w:val="00F225EE"/>
    <w:rsid w:val="00F22615"/>
    <w:rsid w:val="31C63613"/>
    <w:rsid w:val="3E44662E"/>
    <w:rsid w:val="5E75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1610</Words>
  <Characters>1792</Characters>
  <Lines>13</Lines>
  <Paragraphs>3</Paragraphs>
  <TotalTime>3</TotalTime>
  <ScaleCrop>false</ScaleCrop>
  <LinksUpToDate>false</LinksUpToDate>
  <CharactersWithSpaces>1887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2022-09-13T01:20:00Z</dcterms:created>
  <dc:creator>PC</dc:creator>
  <cp:lastModifiedBy>手心</cp:lastModifiedBy>
  <cp:lastPrinted>2022-09-21T08:13:00Z</cp:lastPrinted>
  <dcterms:modified xsi:type="dcterms:W3CDTF">2023-03-28T02:10:55Z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5444F494C5FC4C8DB81AACC5D81D93D5</vt:lpwstr>
  </property>
</Properties>
</file>