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附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件</w:t>
      </w:r>
      <w:r>
        <w:rPr>
          <w:rFonts w:hint="eastAsia" w:ascii="仿宋_GB2312" w:eastAsia="仿宋_GB2312"/>
          <w:kern w:val="0"/>
          <w:sz w:val="28"/>
          <w:szCs w:val="28"/>
        </w:rPr>
        <w:t>：</w:t>
      </w:r>
    </w:p>
    <w:p>
      <w:pPr>
        <w:jc w:val="center"/>
        <w:rPr>
          <w:rFonts w:ascii="华文中宋" w:hAnsi="华文中宋" w:eastAsia="华文中宋"/>
          <w:bCs/>
          <w:sz w:val="15"/>
          <w:szCs w:val="44"/>
        </w:rPr>
      </w:pPr>
    </w:p>
    <w:p>
      <w:pPr>
        <w:spacing w:line="600" w:lineRule="exact"/>
        <w:jc w:val="center"/>
        <w:rPr>
          <w:rFonts w:ascii="方正小标宋_GBK" w:hAnsi="华文中宋" w:eastAsia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华文中宋" w:eastAsia="方正小标宋_GBK"/>
          <w:bCs/>
          <w:sz w:val="44"/>
          <w:szCs w:val="44"/>
        </w:rPr>
        <w:t>西安市鄠邑区</w:t>
      </w:r>
      <w:r>
        <w:rPr>
          <w:rFonts w:hint="eastAsia" w:ascii="方正小标宋_GBK" w:hAnsi="华文中宋" w:eastAsia="方正小标宋_GBK"/>
          <w:bCs/>
          <w:sz w:val="44"/>
          <w:szCs w:val="44"/>
          <w:lang w:eastAsia="zh-CN"/>
        </w:rPr>
        <w:t>住房和城乡建设局</w:t>
      </w:r>
      <w:r>
        <w:rPr>
          <w:rFonts w:hint="eastAsia" w:ascii="方正小标宋_GBK" w:hAnsi="华文中宋" w:eastAsia="方正小标宋_GBK"/>
          <w:bCs/>
          <w:sz w:val="44"/>
          <w:szCs w:val="44"/>
        </w:rPr>
        <w:t>政府信息公开申请表</w:t>
      </w:r>
      <w:bookmarkEnd w:id="0"/>
    </w:p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snapToGrid w:val="0"/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  <w:szCs w:val="20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证件名称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证件号码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876" w:type="dxa"/>
            <w:vMerge w:val="restart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法人和其他组织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名　　称</w:t>
            </w:r>
          </w:p>
        </w:tc>
        <w:tc>
          <w:tcPr>
            <w:tcW w:w="5286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统一社会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信用代码</w:t>
            </w:r>
          </w:p>
        </w:tc>
        <w:tc>
          <w:tcPr>
            <w:tcW w:w="5286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法人代表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联系人姓名</w:t>
            </w:r>
          </w:p>
        </w:tc>
        <w:tc>
          <w:tcPr>
            <w:tcW w:w="185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电子邮箱</w:t>
            </w:r>
          </w:p>
        </w:tc>
        <w:tc>
          <w:tcPr>
            <w:tcW w:w="6347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通信地址</w:t>
            </w:r>
          </w:p>
        </w:tc>
        <w:tc>
          <w:tcPr>
            <w:tcW w:w="6347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联系电话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传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真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申请时间</w:t>
            </w:r>
          </w:p>
        </w:tc>
        <w:tc>
          <w:tcPr>
            <w:tcW w:w="205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50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right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  <w:szCs w:val="20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7952" w:type="dxa"/>
            <w:gridSpan w:val="9"/>
            <w:vAlign w:val="center"/>
          </w:tcPr>
          <w:p>
            <w:pPr>
              <w:spacing w:afterLines="50" w:line="600" w:lineRule="exac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所需信息的提供方式（单选）：</w:t>
            </w:r>
          </w:p>
          <w:p>
            <w:pPr>
              <w:spacing w:line="600" w:lineRule="exac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（　）电子邮件　　（　）邮寄　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exact"/>
          <w:jc w:val="center"/>
        </w:trPr>
        <w:tc>
          <w:tcPr>
            <w:tcW w:w="877" w:type="dxa"/>
            <w:tcBorders>
              <w:bottom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备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注</w:t>
            </w:r>
          </w:p>
        </w:tc>
        <w:tc>
          <w:tcPr>
            <w:tcW w:w="7952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spacing w:afterLines="50" w:line="600" w:lineRule="exact"/>
              <w:ind w:left="5250"/>
              <w:rPr>
                <w:rFonts w:ascii="仿宋" w:hAnsi="仿宋" w:eastAsia="仿宋"/>
                <w:sz w:val="24"/>
                <w:szCs w:val="20"/>
              </w:rPr>
            </w:pPr>
          </w:p>
        </w:tc>
      </w:tr>
    </w:tbl>
    <w:p>
      <w:pPr>
        <w:spacing w:line="48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754"/>
        <w:tab w:val="clear" w:pos="4153"/>
      </w:tabs>
    </w:pPr>
    <w:r>
      <w:rPr>
        <w:rFonts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4549140</wp:posOffset>
              </wp:positionH>
              <wp:positionV relativeFrom="paragraph">
                <wp:posOffset>-153035</wp:posOffset>
              </wp:positionV>
              <wp:extent cx="1247775" cy="578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578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.2pt;margin-top:-12.05pt;height:45.55pt;width:98.25pt;mso-position-horizontal-relative:margin;z-index:251659264;mso-width-relative:page;mso-height-relative:page;" filled="f" stroked="f" coordsize="21600,21600" o:gfxdata="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SJN4TaAAAACgEAAA8AAAAAAAAAAQAgAAAAIgAAAGRycy9kb3ducmV2LnhtbFBL&#10;AQIUABQAAAAIAIdO4kACW2f7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</w:rPr>
      <w:tab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81280</wp:posOffset>
              </wp:positionH>
              <wp:positionV relativeFrom="paragraph">
                <wp:posOffset>-66675</wp:posOffset>
              </wp:positionV>
              <wp:extent cx="942975" cy="3778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.4pt;margin-top:-5.25pt;height:29.75pt;width:74.25pt;mso-position-horizontal-relative:margin;z-index:251659264;mso-width-relative:page;mso-height-relative:page;" filled="f" stroked="f" coordsize="21600,21600" o:gfxdata="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CnC2G2AAAAAkBAAAPAAAAAAAAAAEAIAAAACIAAABkcnMvZG93bnJldi54bWxQSwEC&#10;FAAUAAAACACHTuJAwzypZLsBAABx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1B"/>
    <w:rsid w:val="00051C1B"/>
    <w:rsid w:val="003E355F"/>
    <w:rsid w:val="003F0759"/>
    <w:rsid w:val="00427DD4"/>
    <w:rsid w:val="00540433"/>
    <w:rsid w:val="00595BA9"/>
    <w:rsid w:val="005A75FA"/>
    <w:rsid w:val="0064521F"/>
    <w:rsid w:val="00654292"/>
    <w:rsid w:val="006802F7"/>
    <w:rsid w:val="006921BE"/>
    <w:rsid w:val="006A15F2"/>
    <w:rsid w:val="00836C5F"/>
    <w:rsid w:val="00842510"/>
    <w:rsid w:val="00924BB1"/>
    <w:rsid w:val="009648E0"/>
    <w:rsid w:val="00985DEF"/>
    <w:rsid w:val="00A00EE8"/>
    <w:rsid w:val="00A87A83"/>
    <w:rsid w:val="00B06D10"/>
    <w:rsid w:val="00B20DF5"/>
    <w:rsid w:val="00B41F31"/>
    <w:rsid w:val="00D35EB3"/>
    <w:rsid w:val="00E0722D"/>
    <w:rsid w:val="00E315AE"/>
    <w:rsid w:val="00F51521"/>
    <w:rsid w:val="00F85872"/>
    <w:rsid w:val="00FD12BC"/>
    <w:rsid w:val="3082150A"/>
    <w:rsid w:val="32125EDD"/>
    <w:rsid w:val="5E8858FA"/>
    <w:rsid w:val="623D26D2"/>
    <w:rsid w:val="72C1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467</Words>
  <Characters>2663</Characters>
  <Lines>22</Lines>
  <Paragraphs>6</Paragraphs>
  <TotalTime>53</TotalTime>
  <ScaleCrop>false</ScaleCrop>
  <LinksUpToDate>false</LinksUpToDate>
  <CharactersWithSpaces>3124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2020-09-18T01:50:00Z</dcterms:created>
  <dc:creator>Windows 用户</dc:creator>
  <cp:lastModifiedBy>Administrator</cp:lastModifiedBy>
  <cp:lastPrinted>2020-09-18T06:53:00Z</cp:lastPrinted>
  <dcterms:modified xsi:type="dcterms:W3CDTF">2021-08-16T03:20:40Z</dcterms:modified>
  <dc:title>根据《中共西安市鄠邑区委办公室、西安市鄠邑区人民政府办公室关于印发〈西安市鄠邑区推进市域社会治理现代化试点三年行动方案〉（2020—2022年）的通知》（鄠办发〔2020〕75号）文件要求，结合《中华人民共和国政府信息公开条例》（国令第711号）（以下简称《条例》），现就有关事项通知如下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688697104_btnclosed</vt:lpwstr>
  </property>
  <property fmtid="{D5CDD505-2E9C-101B-9397-08002B2CF9AE}" pid="4" name="ICV">
    <vt:lpwstr>7B3823D04C794E7CB52EB8FAD804ADD2</vt:lpwstr>
  </property>
</Properties>
</file>