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72" w:rsidRDefault="00445F72" w:rsidP="00445F72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烟草零售业态分类标准</w:t>
      </w:r>
    </w:p>
    <w:p w:rsidR="00445F72" w:rsidRDefault="00445F72" w:rsidP="00445F72">
      <w:pPr>
        <w:spacing w:line="360" w:lineRule="auto"/>
        <w:jc w:val="center"/>
        <w:rPr>
          <w:rFonts w:ascii="仿宋_GB2312"/>
        </w:rPr>
      </w:pP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1．引用标准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本标准引用GB/T18106-2004《零售业态分类》为主要参考基础，并充分反映烟草零售的业态特点。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2．适用范围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本标准规定了烟草零售业态的分类、特点，适用于持有烟草专卖零售许可证并从事烟草制品零售的企业和店铺。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3．定义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烟草零售业是指以向最终消费者提供所需烟草制品（复烤烟叶除外）的行业。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4．分类原则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本标准主要依据烟草零售业态的地址、经营规模、售卖方式、服务时间、管理信息系统等特点作为分类参考依据。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5．分类综述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本标准把烟草零售业态共分为7类：食杂店、便利店、超市、商场、烟酒商店、娱乐服务类和其他类。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6．烟草零售业态分类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6.1食杂店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以销售烟、酒、饮料、休闲食品及日杂货为主，独立、传统的无明显品牌形象的零售业态。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lastRenderedPageBreak/>
        <w:t>6.1.2基本特点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6.1.2.1多位于各种居民区内或传统商业区内以及农村地区。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6.1.2.2营业面积一般在100平方米以内。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6.1.2.3采取柜台销售与自选(开架)销售相结合方式。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6.1.2.4服务时间一般在12小时以上。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6.1.2.5一般无管理信息系统或具备初级信息管理系统。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 便利店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以开架自选为主，销售小容量应急性的食品、日用小百货等，以满足顾客便利性需求为主要目的的零售业态。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6.2.2.1多位于商业中心区、居民区、交通要道以及车站、医院等公共活动区附近。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6.2.2.2营业面积一般在100平方米左右。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6.2.2.3采取自选销售方式，结算在收银处统一进行。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6.2.2.4服务时间16小时以上。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6.2.2.5管理信息化程度较高。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6.2.2.6采取单体或连锁经营方式。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 超市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以开架自选、消费者在出口付款为形式，满足消费者一次性购全大众化适用品需求的零售业态。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lastRenderedPageBreak/>
        <w:t>6.3.2基本特点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6.3.2.1多位于市、区（县）商业中心、居民区、交通要道、城郊结合部附近。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6.3.2.2营业面积一般在200-6000平方米之间，大型综合超市一般在6000平方米以上。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6.3.2.3采取自选销售方式(烟草制品采取柜台销售方式)。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6.3.2.4出入口分设，在收银台统一结算。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6.3.2.5服务时间不低于12小时。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6.3.2.5管理信息化程度较高。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6.3.2.6采取单体或连锁经营方式。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6.4商场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在一个建筑物内,经营若干大类商品;实行统一管理,分区销售；满足顾客对时尚、中高档商品多样化选择需求的零售业态。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6.4.2.1多为市、区（县）商业中心、历史形成的商业集聚地。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6.4.2.2营业面积至少在2000平方米以上，多在6000至20000平方米之间。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6.4.2.3采取柜台销售与自选(开架)销售相结合方式。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6.4.2.4服务时间一般在12小时以上。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lastRenderedPageBreak/>
        <w:t>6.4.2.5管理信息化程度较高。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6.5烟酒商店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以销售烟草制品、酒类商品为主的零售业态。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6.5.2.1多位于市、区（县）商业中心、居民区或百货店、购物中心内。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6.5.2.2大多在200平方米以下。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6.5.2.3采取柜台销售与自选(开架)销售相结合方式。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6.5.2.4服务时间一般在12小时以上。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6.5.2.5管理信息化程度不一。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6.5.2.6采取单体或连锁经营方式。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6.6娱乐服务类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以提供餐饮、住宿、休闲、娱乐等服务场所的业态。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6.6.2.1多位于市、区（县）商业区以及城郊结合部。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6.6.2.2营业面积不等。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6.6.2.3多以商品部、吧台售卖为主，也可点叫购买。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6.6.2.4服务时间一般在下午及夜间。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6.6.2.5管理信息化程度较高。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6.7其他类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lastRenderedPageBreak/>
        <w:t>6.7.1定义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 xml:space="preserve">    以经营各类非烟草制品为主的其他商品零售或服务形式，并不能归入上述6类业态的其他零售业态。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6.7.2基本特点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6.7.2.1以经营传统食品为主的零售专业店，如土（水）特产、水果、干货店等。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6.7.2.2其他零售专业店，除烟酒、食品之外，零售其他某一类商品的专业店，如文具、书报、农具等。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6.7.2.3其他小型服务性行业，并难以归入娱乐服务类，如修车行、理发店等。</w:t>
      </w:r>
    </w:p>
    <w:p w:rsidR="00445F72" w:rsidRDefault="00445F72" w:rsidP="00445F72">
      <w:pPr>
        <w:spacing w:line="360" w:lineRule="auto"/>
        <w:rPr>
          <w:rFonts w:ascii="仿宋_GB2312"/>
        </w:rPr>
      </w:pPr>
      <w:r>
        <w:rPr>
          <w:rFonts w:ascii="仿宋_GB2312" w:hint="eastAsia"/>
        </w:rPr>
        <w:t>6.7.2.4持证内供，不对外营业，如政府、部队、监狱内部供应等。</w:t>
      </w:r>
    </w:p>
    <w:p w:rsidR="00402C89" w:rsidRDefault="00402C89"/>
    <w:sectPr w:rsidR="00402C89" w:rsidSect="00402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F72"/>
    <w:rsid w:val="00402C89"/>
    <w:rsid w:val="0044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2021-07-09T01:58:00Z</dcterms:created>
  <dcterms:modified xsi:type="dcterms:W3CDTF">2021-07-09T01:59:00Z</dcterms:modified>
</cp:coreProperties>
</file>