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粗黑宋简体" w:eastAsia="方正小标宋_GBK" w:cs="方正粗黑宋简体"/>
          <w:sz w:val="36"/>
          <w:szCs w:val="36"/>
        </w:rPr>
      </w:pPr>
      <w:bookmarkStart w:id="0" w:name="_GoBack"/>
      <w:r>
        <w:rPr>
          <w:rFonts w:hint="eastAsia" w:ascii="方正小标宋_GBK" w:hAnsi="方正粗黑宋简体" w:eastAsia="方正小标宋_GBK" w:cs="方正粗黑宋简体"/>
          <w:sz w:val="36"/>
          <w:szCs w:val="36"/>
        </w:rPr>
        <w:t>西安市</w:t>
      </w:r>
      <w:r>
        <w:rPr>
          <w:rFonts w:hint="eastAsia" w:ascii="方正小标宋_GBK" w:hAnsi="宋体" w:eastAsia="方正小标宋_GBK" w:cs="宋体"/>
          <w:sz w:val="36"/>
          <w:szCs w:val="36"/>
        </w:rPr>
        <w:t>鄠邑区</w:t>
      </w:r>
      <w:r>
        <w:rPr>
          <w:rFonts w:hint="eastAsia" w:ascii="方正小标宋_GBK" w:hAnsi="方正粗黑宋简体" w:eastAsia="方正小标宋_GBK" w:cs="方正粗黑宋简体"/>
          <w:sz w:val="36"/>
          <w:szCs w:val="36"/>
        </w:rPr>
        <w:t>校车安全管理联席会议组成人员名单</w:t>
      </w:r>
    </w:p>
    <w:bookmarkEnd w:id="0"/>
    <w:p>
      <w:pPr>
        <w:spacing w:line="600" w:lineRule="exact"/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召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集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人：毛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安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区政府副区长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副召集人：万世勋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区教科局局长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成</w:t>
      </w:r>
      <w:r>
        <w:rPr>
          <w:rFonts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员：吴伟格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区教科局工会主席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吴建明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区公安分局副局长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杨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博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区交通局副局长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李伍民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区市场监管局党委副书记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姚迎旭　区应急管理局副局长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贾渡荣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区发改委副主任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张培昭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区投资工信局副局长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夏聪弟　区财政局副局长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杨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菲　区审计局副局长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刘护社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区卫生健康局副局长</w:t>
      </w:r>
    </w:p>
    <w:p>
      <w:pPr>
        <w:spacing w:line="600" w:lineRule="exact"/>
        <w:ind w:firstLine="2240" w:firstLineChars="7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涛　区司法局副局长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B2125"/>
    <w:rsid w:val="520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2021-03-05T01:55:00Z</dcterms:created>
  <dc:creator>lenovo</dc:creator>
  <cp:lastModifiedBy>lenovo</cp:lastModifiedBy>
  <dcterms:modified xsi:type="dcterms:W3CDTF">2021-03-05T01:56:20Z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